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E5F" w:rsidRPr="00031908" w:rsidRDefault="00406E5F" w:rsidP="0003190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031908">
        <w:rPr>
          <w:rFonts w:ascii="Times New Roman" w:hAnsi="Times New Roman" w:cs="Times New Roman"/>
          <w:b/>
          <w:sz w:val="32"/>
          <w:szCs w:val="32"/>
        </w:rPr>
        <w:t>Лекция 11: Лечебная физическая культура при заболеваниях и повреждениях нервной системы</w:t>
      </w:r>
    </w:p>
    <w:bookmarkEnd w:id="0"/>
    <w:p w:rsidR="00406E5F" w:rsidRPr="003C65ED" w:rsidRDefault="00406E5F" w:rsidP="00031908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406E5F" w:rsidRPr="00031908" w:rsidRDefault="00406E5F" w:rsidP="00031908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031908">
        <w:rPr>
          <w:rFonts w:ascii="Times New Roman" w:hAnsi="Times New Roman" w:cs="Times New Roman"/>
          <w:b/>
          <w:sz w:val="30"/>
          <w:szCs w:val="30"/>
        </w:rPr>
        <w:t>1. Краткие данные об основных проявлениях заболеваний и травм нервной системы.</w:t>
      </w:r>
    </w:p>
    <w:p w:rsidR="00406E5F" w:rsidRPr="00031908" w:rsidRDefault="00406E5F" w:rsidP="00031908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031908">
        <w:rPr>
          <w:rFonts w:ascii="Times New Roman" w:hAnsi="Times New Roman" w:cs="Times New Roman"/>
          <w:b/>
          <w:sz w:val="30"/>
          <w:szCs w:val="30"/>
        </w:rPr>
        <w:t>2. ЛФК при заболеваниях и повреждениях периферической нервной системы.</w:t>
      </w:r>
    </w:p>
    <w:p w:rsidR="00406E5F" w:rsidRPr="00031908" w:rsidRDefault="00406E5F" w:rsidP="00031908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031908">
        <w:rPr>
          <w:rFonts w:ascii="Times New Roman" w:hAnsi="Times New Roman" w:cs="Times New Roman"/>
          <w:b/>
          <w:sz w:val="30"/>
          <w:szCs w:val="30"/>
        </w:rPr>
        <w:t>3. ЛФК при нарушениях мозгового кровообращения. Периоды клинического течения инсульта.</w:t>
      </w:r>
    </w:p>
    <w:p w:rsidR="00A25CBA" w:rsidRDefault="00A25CBA" w:rsidP="00031908">
      <w:pPr>
        <w:spacing w:after="0" w:line="240" w:lineRule="auto"/>
        <w:ind w:firstLine="708"/>
        <w:jc w:val="both"/>
      </w:pPr>
    </w:p>
    <w:p w:rsidR="00A25CBA" w:rsidRDefault="00A25CBA" w:rsidP="00031908">
      <w:pPr>
        <w:spacing w:after="0" w:line="240" w:lineRule="auto"/>
        <w:ind w:firstLine="708"/>
        <w:jc w:val="both"/>
      </w:pPr>
    </w:p>
    <w:p w:rsidR="00406E5F" w:rsidRDefault="00406E5F" w:rsidP="00E341FB">
      <w:pPr>
        <w:spacing w:after="0" w:line="240" w:lineRule="auto"/>
        <w:ind w:left="-73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Краткие данные об основных проявлениях заболеваний и травм </w:t>
      </w:r>
      <w:r w:rsidR="00E341FB">
        <w:rPr>
          <w:rFonts w:ascii="Times New Roman" w:hAnsi="Times New Roman" w:cs="Times New Roman"/>
          <w:b/>
          <w:sz w:val="28"/>
          <w:szCs w:val="28"/>
        </w:rPr>
        <w:tab/>
      </w:r>
      <w:r w:rsidR="00E341FB">
        <w:rPr>
          <w:rFonts w:ascii="Times New Roman" w:hAnsi="Times New Roman" w:cs="Times New Roman"/>
          <w:b/>
          <w:sz w:val="28"/>
          <w:szCs w:val="28"/>
        </w:rPr>
        <w:tab/>
      </w:r>
      <w:r w:rsidR="00E341F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нервной системы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Сложность морфологического строения и функциональных взаимосвязей нервной системы в случаях ее повреждения в результате травм и заболеваний определяет многообразие клинических проявлений во всех сферах жизнедеятельности человеческого организма, и в первую </w:t>
      </w:r>
      <w:r w:rsidR="00A97EBB">
        <w:rPr>
          <w:rFonts w:ascii="Times New Roman" w:hAnsi="Times New Roman" w:cs="Times New Roman"/>
          <w:sz w:val="28"/>
          <w:szCs w:val="28"/>
        </w:rPr>
        <w:t xml:space="preserve">очередь </w:t>
      </w:r>
      <w:r w:rsidRPr="00406E5F">
        <w:rPr>
          <w:rFonts w:ascii="Times New Roman" w:hAnsi="Times New Roman" w:cs="Times New Roman"/>
          <w:sz w:val="28"/>
          <w:szCs w:val="28"/>
        </w:rPr>
        <w:t>функции мозговых структур.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Расстройства деятельности мозга при травмах и заболеваниях нервной системы проявляются угнетением или полной потерей сознания, нарушением регуляции возбудительных и тормозных процессов, расстройством памяти, нарушениями психики.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основе наиболее часто встречающихся пароксизмальных расстройств сознания или обмороков лежат механизмы кратковременной гипоксии головного мозга вследствие нар</w:t>
      </w:r>
      <w:r w:rsidR="00A97EBB">
        <w:rPr>
          <w:rFonts w:ascii="Times New Roman" w:hAnsi="Times New Roman" w:cs="Times New Roman"/>
          <w:sz w:val="28"/>
          <w:szCs w:val="28"/>
        </w:rPr>
        <w:t xml:space="preserve">ушений мозгового кровообращения </w:t>
      </w:r>
      <w:r w:rsidRPr="00406E5F">
        <w:rPr>
          <w:rFonts w:ascii="Times New Roman" w:hAnsi="Times New Roman" w:cs="Times New Roman"/>
          <w:sz w:val="28"/>
          <w:szCs w:val="28"/>
        </w:rPr>
        <w:t>различного генеза. Клинически обморок проявляется внезапной потерей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сознания и снижением мышечного тонуса, в результате чего человек слабеет и падает. Продолжительность потери сознания при обмороке может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составлять несколько минут; затем п</w:t>
      </w:r>
      <w:r w:rsidR="00A97EBB">
        <w:rPr>
          <w:rFonts w:ascii="Times New Roman" w:hAnsi="Times New Roman" w:cs="Times New Roman"/>
          <w:sz w:val="28"/>
          <w:szCs w:val="28"/>
        </w:rPr>
        <w:t xml:space="preserve">роисходит полное восстановление </w:t>
      </w:r>
      <w:r w:rsidRPr="00406E5F">
        <w:rPr>
          <w:rFonts w:ascii="Times New Roman" w:hAnsi="Times New Roman" w:cs="Times New Roman"/>
          <w:sz w:val="28"/>
          <w:szCs w:val="28"/>
        </w:rPr>
        <w:t>функций нервной системы, однако могут отмечаться слабость, тошнота,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головокружение.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Глубокое бессознательное состояние, сопровождающееся выключением функций головного мозга, нарушением деятельности систем жизнеобеспечения называется комой. В зависимости от причин, вызвавших угнетение деятельности мозга, кома может наступить внезапно (при черепномозговой травме, инсульте) или ей предшествует оглушенность. При возвращении сознания у пострадавшего отмечаются расстройства памяти (амнезия), нарушения психоэмоциональной сферы и очаговая симптоматика в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виде двигательных, чувствительных и координационных расстройств, свидетельствующие о структурных нарушениях деятельности головного мозга.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Двигательные расстройства занимают ведущее место в клинической картине заболеваний и повреждений нервной системы и весьма разнообразны по своим проявлениям.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lastRenderedPageBreak/>
        <w:t>В основе двигательных расстройств</w:t>
      </w:r>
      <w:r w:rsidR="00A97EBB">
        <w:rPr>
          <w:rFonts w:ascii="Times New Roman" w:hAnsi="Times New Roman" w:cs="Times New Roman"/>
          <w:sz w:val="28"/>
          <w:szCs w:val="28"/>
        </w:rPr>
        <w:t xml:space="preserve"> лежат повреждения двигательных </w:t>
      </w:r>
      <w:r w:rsidRPr="00406E5F">
        <w:rPr>
          <w:rFonts w:ascii="Times New Roman" w:hAnsi="Times New Roman" w:cs="Times New Roman"/>
          <w:sz w:val="28"/>
          <w:szCs w:val="28"/>
        </w:rPr>
        <w:t>зон коры головного мозга или связей этих зон с исполнительным органом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(мышцей), осуществляемых проводящ</w:t>
      </w:r>
      <w:r w:rsidR="00A97EBB">
        <w:rPr>
          <w:rFonts w:ascii="Times New Roman" w:hAnsi="Times New Roman" w:cs="Times New Roman"/>
          <w:sz w:val="28"/>
          <w:szCs w:val="28"/>
        </w:rPr>
        <w:t>ими путями, сегментарным аппара</w:t>
      </w:r>
      <w:r w:rsidRPr="00406E5F">
        <w:rPr>
          <w:rFonts w:ascii="Times New Roman" w:hAnsi="Times New Roman" w:cs="Times New Roman"/>
          <w:sz w:val="28"/>
          <w:szCs w:val="28"/>
        </w:rPr>
        <w:t>том спинного мозга или периферическими нервами. Утрата возможности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произвольного мышечного сокращения называется параличом или </w:t>
      </w:r>
      <w:r w:rsidRPr="00A97EBB">
        <w:rPr>
          <w:rFonts w:ascii="Times New Roman" w:hAnsi="Times New Roman" w:cs="Times New Roman"/>
          <w:b/>
          <w:sz w:val="28"/>
          <w:szCs w:val="28"/>
        </w:rPr>
        <w:t>плегией.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Частичная утрата произвольных движений называется </w:t>
      </w:r>
      <w:r w:rsidRPr="00A97EBB">
        <w:rPr>
          <w:rFonts w:ascii="Times New Roman" w:hAnsi="Times New Roman" w:cs="Times New Roman"/>
          <w:b/>
          <w:sz w:val="28"/>
          <w:szCs w:val="28"/>
        </w:rPr>
        <w:t>парезом.</w:t>
      </w:r>
      <w:r w:rsidR="00A97EBB">
        <w:rPr>
          <w:rFonts w:ascii="Times New Roman" w:hAnsi="Times New Roman" w:cs="Times New Roman"/>
          <w:sz w:val="28"/>
          <w:szCs w:val="28"/>
        </w:rPr>
        <w:t xml:space="preserve"> Паралич </w:t>
      </w:r>
      <w:r w:rsidRPr="00406E5F">
        <w:rPr>
          <w:rFonts w:ascii="Times New Roman" w:hAnsi="Times New Roman" w:cs="Times New Roman"/>
          <w:sz w:val="28"/>
          <w:szCs w:val="28"/>
        </w:rPr>
        <w:t xml:space="preserve">или парез одной конечности называется </w:t>
      </w:r>
      <w:r w:rsidRPr="00A97EBB">
        <w:rPr>
          <w:rFonts w:ascii="Times New Roman" w:hAnsi="Times New Roman" w:cs="Times New Roman"/>
          <w:b/>
          <w:sz w:val="28"/>
          <w:szCs w:val="28"/>
        </w:rPr>
        <w:t>моноплегией (монопарезом)</w:t>
      </w:r>
      <w:r w:rsidRPr="00406E5F">
        <w:rPr>
          <w:rFonts w:ascii="Times New Roman" w:hAnsi="Times New Roman" w:cs="Times New Roman"/>
          <w:sz w:val="28"/>
          <w:szCs w:val="28"/>
        </w:rPr>
        <w:t>, обеих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конечностей (рук или ног) – </w:t>
      </w:r>
      <w:r w:rsidRPr="00A97EBB">
        <w:rPr>
          <w:rFonts w:ascii="Times New Roman" w:hAnsi="Times New Roman" w:cs="Times New Roman"/>
          <w:b/>
          <w:sz w:val="28"/>
          <w:szCs w:val="28"/>
        </w:rPr>
        <w:t>параплегией (парапарезом)</w:t>
      </w:r>
      <w:r w:rsidRPr="00406E5F">
        <w:rPr>
          <w:rFonts w:ascii="Times New Roman" w:hAnsi="Times New Roman" w:cs="Times New Roman"/>
          <w:sz w:val="28"/>
          <w:szCs w:val="28"/>
        </w:rPr>
        <w:t>; поражение верхней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и нижней конечности на одной стороне тела – </w:t>
      </w:r>
      <w:r w:rsidRPr="00A97EBB">
        <w:rPr>
          <w:rFonts w:ascii="Times New Roman" w:hAnsi="Times New Roman" w:cs="Times New Roman"/>
          <w:b/>
          <w:sz w:val="28"/>
          <w:szCs w:val="28"/>
        </w:rPr>
        <w:t>гемиплегией (гемипарезом)</w:t>
      </w:r>
      <w:r w:rsidRPr="00406E5F">
        <w:rPr>
          <w:rFonts w:ascii="Times New Roman" w:hAnsi="Times New Roman" w:cs="Times New Roman"/>
          <w:sz w:val="28"/>
          <w:szCs w:val="28"/>
        </w:rPr>
        <w:t>,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поражение всех четырех конечностей – </w:t>
      </w:r>
      <w:r w:rsidRPr="00A97EBB">
        <w:rPr>
          <w:rFonts w:ascii="Times New Roman" w:hAnsi="Times New Roman" w:cs="Times New Roman"/>
          <w:b/>
          <w:sz w:val="28"/>
          <w:szCs w:val="28"/>
        </w:rPr>
        <w:t>тетраплегией (тетрапарезом).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По характеру клинических проя</w:t>
      </w:r>
      <w:r w:rsidR="00A97EBB">
        <w:rPr>
          <w:rFonts w:ascii="Times New Roman" w:hAnsi="Times New Roman" w:cs="Times New Roman"/>
          <w:sz w:val="28"/>
          <w:szCs w:val="28"/>
        </w:rPr>
        <w:t xml:space="preserve">влений и тех процессов, которые </w:t>
      </w:r>
      <w:r w:rsidRPr="00406E5F">
        <w:rPr>
          <w:rFonts w:ascii="Times New Roman" w:hAnsi="Times New Roman" w:cs="Times New Roman"/>
          <w:sz w:val="28"/>
          <w:szCs w:val="28"/>
        </w:rPr>
        <w:t>протекают в мышечных тканях, параличи и парезы могут значительно различаться, что определяется механизмами развития паралича. Выделяют</w:t>
      </w:r>
    </w:p>
    <w:p w:rsidR="00406E5F" w:rsidRPr="00406E5F" w:rsidRDefault="00406E5F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b/>
          <w:sz w:val="28"/>
          <w:szCs w:val="28"/>
        </w:rPr>
        <w:t>центральные (спастические)</w:t>
      </w:r>
      <w:r w:rsidRPr="00406E5F">
        <w:rPr>
          <w:rFonts w:ascii="Times New Roman" w:hAnsi="Times New Roman" w:cs="Times New Roman"/>
          <w:sz w:val="28"/>
          <w:szCs w:val="28"/>
        </w:rPr>
        <w:t xml:space="preserve"> </w:t>
      </w:r>
      <w:r w:rsidRPr="00A97EBB">
        <w:rPr>
          <w:rFonts w:ascii="Times New Roman" w:hAnsi="Times New Roman" w:cs="Times New Roman"/>
          <w:b/>
          <w:sz w:val="28"/>
          <w:szCs w:val="28"/>
        </w:rPr>
        <w:t>параличи или парезы</w:t>
      </w:r>
      <w:r w:rsidRPr="00406E5F">
        <w:rPr>
          <w:rFonts w:ascii="Times New Roman" w:hAnsi="Times New Roman" w:cs="Times New Roman"/>
          <w:sz w:val="28"/>
          <w:szCs w:val="28"/>
        </w:rPr>
        <w:t xml:space="preserve">, </w:t>
      </w:r>
      <w:r w:rsidRPr="00A97EBB">
        <w:rPr>
          <w:rFonts w:ascii="Times New Roman" w:hAnsi="Times New Roman" w:cs="Times New Roman"/>
          <w:b/>
          <w:sz w:val="28"/>
          <w:szCs w:val="28"/>
        </w:rPr>
        <w:t>в основе которых лежит разрушение или повреждение центрального двигательного нейрона</w:t>
      </w:r>
      <w:r w:rsidRPr="00406E5F">
        <w:rPr>
          <w:rFonts w:ascii="Times New Roman" w:hAnsi="Times New Roman" w:cs="Times New Roman"/>
          <w:sz w:val="28"/>
          <w:szCs w:val="28"/>
        </w:rPr>
        <w:t>,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обеспечивающего сознательное управление мышечным сокращением. Сохранившие свою функциональность на сегментарном уровне спинного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мозга, периферические двигательн</w:t>
      </w:r>
      <w:r w:rsidR="00A97EBB">
        <w:rPr>
          <w:rFonts w:ascii="Times New Roman" w:hAnsi="Times New Roman" w:cs="Times New Roman"/>
          <w:sz w:val="28"/>
          <w:szCs w:val="28"/>
        </w:rPr>
        <w:t xml:space="preserve">ые нейроны лишаются управляющих </w:t>
      </w:r>
      <w:r w:rsidRPr="00406E5F">
        <w:rPr>
          <w:rFonts w:ascii="Times New Roman" w:hAnsi="Times New Roman" w:cs="Times New Roman"/>
          <w:sz w:val="28"/>
          <w:szCs w:val="28"/>
        </w:rPr>
        <w:t>влияний коры головного мозга, но поддерживают тонус и сократительную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способность мышц, обеспечивающих определенную функцию. Клинически это будет проявляться отсутствием или частичной утратой активных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движений, повышением мышечного тонуса (спастикой), высокими сухожильными рефлексами, непроизвольными мышечными сокращениями и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отсутствием выраженных трофических расстройств.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Аналогичная клиническая картина</w:t>
      </w:r>
      <w:r w:rsidR="00A97EBB">
        <w:rPr>
          <w:rFonts w:ascii="Times New Roman" w:hAnsi="Times New Roman" w:cs="Times New Roman"/>
          <w:sz w:val="28"/>
          <w:szCs w:val="28"/>
        </w:rPr>
        <w:t xml:space="preserve"> центрального или спастического </w:t>
      </w:r>
      <w:r w:rsidRPr="00406E5F">
        <w:rPr>
          <w:rFonts w:ascii="Times New Roman" w:hAnsi="Times New Roman" w:cs="Times New Roman"/>
          <w:sz w:val="28"/>
          <w:szCs w:val="28"/>
        </w:rPr>
        <w:t>паралича может развиваться и в случаях повреждения спинного мозга, его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проводящих структур, обеспечивающих связи с центральным двигательным нейроном коры. В этих случаях ниже уровня повреждения в мышечных группах не будут вызываться активные, управляемые сокращения, однако сократительная способность мышц, тонус и рефлексы сохраняются и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поддерживаются на высоком уровне – за счет функционирования неповрежденных структур сегментарного аппарата спинного мозга. Разрушение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или повреждение периферического двигательного нейрона, вызв</w:t>
      </w:r>
      <w:r w:rsidR="00A97EBB">
        <w:rPr>
          <w:rFonts w:ascii="Times New Roman" w:hAnsi="Times New Roman" w:cs="Times New Roman"/>
          <w:sz w:val="28"/>
          <w:szCs w:val="28"/>
        </w:rPr>
        <w:t xml:space="preserve">анное </w:t>
      </w:r>
      <w:r w:rsidRPr="00406E5F">
        <w:rPr>
          <w:rFonts w:ascii="Times New Roman" w:hAnsi="Times New Roman" w:cs="Times New Roman"/>
          <w:sz w:val="28"/>
          <w:szCs w:val="28"/>
        </w:rPr>
        <w:t>травмой или заболеванием спинного мозга, проявляется на уровне иннервации из этого сегмента в виде периферического (вялого) паралича. Мышца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утрачивает способность к сокращению, ее тонус снижается, рефлексы не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вызываются. Разрушение сегментарного аппарата спинного мозга приводит к вазомоторным и трофическим расстройствам и быстрому развитию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мышечных атрофии. Клиническая картина периферического паралича также может развиваться при пересечении корешков спинного мозга, образующих нервные сплетения, или самих периферических нервов, обеспечивающих передачу мышце двигательных или чувствительных импульсов.</w:t>
      </w:r>
      <w:r w:rsidRPr="00406E5F"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К двигательным расстройствам относятся также </w:t>
      </w:r>
      <w:r w:rsidRPr="00A97EBB">
        <w:rPr>
          <w:rFonts w:ascii="Times New Roman" w:hAnsi="Times New Roman" w:cs="Times New Roman"/>
          <w:b/>
          <w:sz w:val="28"/>
          <w:szCs w:val="28"/>
        </w:rPr>
        <w:t>гиперкинезы</w:t>
      </w:r>
      <w:r w:rsidRPr="00406E5F">
        <w:rPr>
          <w:rFonts w:ascii="Times New Roman" w:hAnsi="Times New Roman" w:cs="Times New Roman"/>
          <w:sz w:val="28"/>
          <w:szCs w:val="28"/>
        </w:rPr>
        <w:t xml:space="preserve"> – </w:t>
      </w:r>
      <w:r w:rsidRPr="00406E5F">
        <w:rPr>
          <w:rFonts w:ascii="Times New Roman" w:hAnsi="Times New Roman" w:cs="Times New Roman"/>
          <w:sz w:val="28"/>
          <w:szCs w:val="28"/>
        </w:rPr>
        <w:lastRenderedPageBreak/>
        <w:t>измененные движения, лишенные физиологического значения, возникающие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непроизвольно. К ним </w:t>
      </w:r>
      <w:r w:rsidRPr="00A97EBB">
        <w:rPr>
          <w:rFonts w:ascii="Times New Roman" w:hAnsi="Times New Roman" w:cs="Times New Roman"/>
          <w:b/>
          <w:i/>
          <w:sz w:val="28"/>
          <w:szCs w:val="28"/>
        </w:rPr>
        <w:t>относят судороги, атетоз, дрожание</w:t>
      </w:r>
      <w:r w:rsidRPr="00406E5F">
        <w:rPr>
          <w:rFonts w:ascii="Times New Roman" w:hAnsi="Times New Roman" w:cs="Times New Roman"/>
          <w:sz w:val="28"/>
          <w:szCs w:val="28"/>
        </w:rPr>
        <w:t>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Судороги могут быть </w:t>
      </w:r>
      <w:r w:rsidRPr="00A97EBB">
        <w:rPr>
          <w:rFonts w:ascii="Times New Roman" w:hAnsi="Times New Roman" w:cs="Times New Roman"/>
          <w:b/>
          <w:sz w:val="28"/>
          <w:szCs w:val="28"/>
        </w:rPr>
        <w:t>клоническими</w:t>
      </w:r>
      <w:r w:rsidRPr="00406E5F">
        <w:rPr>
          <w:rFonts w:ascii="Times New Roman" w:hAnsi="Times New Roman" w:cs="Times New Roman"/>
          <w:sz w:val="28"/>
          <w:szCs w:val="28"/>
        </w:rPr>
        <w:t xml:space="preserve"> (быстро чередующиеся сокращения и расслабления мышц) и </w:t>
      </w:r>
      <w:r w:rsidRPr="00A97EBB">
        <w:rPr>
          <w:rFonts w:ascii="Times New Roman" w:hAnsi="Times New Roman" w:cs="Times New Roman"/>
          <w:b/>
          <w:sz w:val="28"/>
          <w:szCs w:val="28"/>
        </w:rPr>
        <w:t>тоническими</w:t>
      </w:r>
      <w:r w:rsidRPr="00406E5F">
        <w:rPr>
          <w:rFonts w:ascii="Times New Roman" w:hAnsi="Times New Roman" w:cs="Times New Roman"/>
          <w:sz w:val="28"/>
          <w:szCs w:val="28"/>
        </w:rPr>
        <w:t xml:space="preserve"> (длительные сокращения мышц).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Атетоз</w:t>
      </w:r>
      <w:r w:rsidRPr="00406E5F">
        <w:rPr>
          <w:rFonts w:ascii="Times New Roman" w:hAnsi="Times New Roman" w:cs="Times New Roman"/>
          <w:sz w:val="28"/>
          <w:szCs w:val="28"/>
        </w:rPr>
        <w:t xml:space="preserve"> – это медленные червеобразные движения пальцев, кисти,</w:t>
      </w:r>
      <w:r w:rsidR="00031908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туловища.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Дрожание</w:t>
      </w:r>
      <w:r w:rsidRPr="00406E5F">
        <w:rPr>
          <w:rFonts w:ascii="Times New Roman" w:hAnsi="Times New Roman" w:cs="Times New Roman"/>
          <w:sz w:val="28"/>
          <w:szCs w:val="28"/>
        </w:rPr>
        <w:t xml:space="preserve"> – это непроизвольные ритмические колебания конечностей или головы.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Наряду с двигательными расстройствами, заболевания и повреждения центральной и периферической</w:t>
      </w:r>
      <w:r w:rsidR="004975E7">
        <w:rPr>
          <w:rFonts w:ascii="Times New Roman" w:hAnsi="Times New Roman" w:cs="Times New Roman"/>
          <w:sz w:val="28"/>
          <w:szCs w:val="28"/>
        </w:rPr>
        <w:t xml:space="preserve"> нервной системы сопровождаются </w:t>
      </w:r>
      <w:r w:rsidRPr="00406E5F">
        <w:rPr>
          <w:rFonts w:ascii="Times New Roman" w:hAnsi="Times New Roman" w:cs="Times New Roman"/>
          <w:sz w:val="28"/>
          <w:szCs w:val="28"/>
        </w:rPr>
        <w:t>расстройствами различных видов чувствительности (болевой, температурной, тактильной, проприоцептивной и т. д.), проявляющихся в различной степени: от полной утраты (анестезии) до частичного снижения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(гипостезии) или резкого повышения (гиперстезии). При поврежд</w:t>
      </w:r>
      <w:r w:rsidR="004975E7">
        <w:rPr>
          <w:rFonts w:ascii="Times New Roman" w:hAnsi="Times New Roman" w:cs="Times New Roman"/>
          <w:sz w:val="28"/>
          <w:szCs w:val="28"/>
        </w:rPr>
        <w:t xml:space="preserve">ении </w:t>
      </w:r>
      <w:r w:rsidRPr="00406E5F">
        <w:rPr>
          <w:rFonts w:ascii="Times New Roman" w:hAnsi="Times New Roman" w:cs="Times New Roman"/>
          <w:sz w:val="28"/>
          <w:szCs w:val="28"/>
        </w:rPr>
        <w:t>чувствительных нервов травматического или воспалительного характера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развиваются боли, носящие название невралгии и проявляющиеся в зоне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иннервации или расположения нерва.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Расстройства проприоцептивной (мышечно-суставной) чувствительности ведут к нарушению координат</w:t>
      </w:r>
      <w:r w:rsidR="004975E7">
        <w:rPr>
          <w:rFonts w:ascii="Times New Roman" w:hAnsi="Times New Roman" w:cs="Times New Roman"/>
          <w:sz w:val="28"/>
          <w:szCs w:val="28"/>
        </w:rPr>
        <w:t xml:space="preserve">орных взаимоотношений, точности </w:t>
      </w:r>
      <w:r w:rsidRPr="00406E5F">
        <w:rPr>
          <w:rFonts w:ascii="Times New Roman" w:hAnsi="Times New Roman" w:cs="Times New Roman"/>
          <w:sz w:val="28"/>
          <w:szCs w:val="28"/>
        </w:rPr>
        <w:t xml:space="preserve">движений и называются </w:t>
      </w:r>
      <w:r w:rsidRPr="004975E7">
        <w:rPr>
          <w:rFonts w:ascii="Times New Roman" w:hAnsi="Times New Roman" w:cs="Times New Roman"/>
          <w:b/>
          <w:sz w:val="28"/>
          <w:szCs w:val="28"/>
        </w:rPr>
        <w:t>атаксиями.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При поражениях мозжечка, рефлекторно обеспечивающих функции поддержания равновесия, мышечных взаимоотношений (координации), тонуса и синергии, развиваются мозжечковые атаксии, проявляющиеся клинически резко выраженными двигательными расстройствами, нарушением походки.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Двигательные расстройства при заболеваниях и повреждениях нервной системы могут характеризоваться </w:t>
      </w:r>
      <w:r w:rsidR="004975E7">
        <w:rPr>
          <w:rFonts w:ascii="Times New Roman" w:hAnsi="Times New Roman" w:cs="Times New Roman"/>
          <w:sz w:val="28"/>
          <w:szCs w:val="28"/>
        </w:rPr>
        <w:t xml:space="preserve">утратой способности производить </w:t>
      </w:r>
      <w:r w:rsidRPr="00406E5F">
        <w:rPr>
          <w:rFonts w:ascii="Times New Roman" w:hAnsi="Times New Roman" w:cs="Times New Roman"/>
          <w:sz w:val="28"/>
          <w:szCs w:val="28"/>
        </w:rPr>
        <w:t>планомерные и целесообразные действия при сохранении двигательных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возможностей для их осуществления. Такие состояния, при которых невозможно сделать хорошо знакомое двигательное действие, ранее выполнявшееся автоматически, называются </w:t>
      </w:r>
      <w:r w:rsidRPr="004975E7">
        <w:rPr>
          <w:rFonts w:ascii="Times New Roman" w:hAnsi="Times New Roman" w:cs="Times New Roman"/>
          <w:b/>
          <w:sz w:val="28"/>
          <w:szCs w:val="28"/>
        </w:rPr>
        <w:t>апраксиями</w:t>
      </w:r>
      <w:r w:rsidRPr="00406E5F">
        <w:rPr>
          <w:rFonts w:ascii="Times New Roman" w:hAnsi="Times New Roman" w:cs="Times New Roman"/>
          <w:sz w:val="28"/>
          <w:szCs w:val="28"/>
        </w:rPr>
        <w:t>. Апраксин чаще всего возникают в результате повреждений подкорковых структур головного мозга.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При некоторых тяжелых заболеваниях и повреждениях нервной системы возникают расстройства речи </w:t>
      </w:r>
      <w:r w:rsidRPr="004975E7">
        <w:rPr>
          <w:rFonts w:ascii="Times New Roman" w:hAnsi="Times New Roman" w:cs="Times New Roman"/>
          <w:b/>
          <w:sz w:val="28"/>
          <w:szCs w:val="28"/>
        </w:rPr>
        <w:t>(афазия)</w:t>
      </w:r>
      <w:r w:rsidR="004975E7">
        <w:rPr>
          <w:rFonts w:ascii="Times New Roman" w:hAnsi="Times New Roman" w:cs="Times New Roman"/>
          <w:sz w:val="28"/>
          <w:szCs w:val="28"/>
        </w:rPr>
        <w:t xml:space="preserve">, которые характеризуются </w:t>
      </w:r>
      <w:r w:rsidRPr="00406E5F">
        <w:rPr>
          <w:rFonts w:ascii="Times New Roman" w:hAnsi="Times New Roman" w:cs="Times New Roman"/>
          <w:sz w:val="28"/>
          <w:szCs w:val="28"/>
        </w:rPr>
        <w:t xml:space="preserve">способностью превращать понятия в слова </w:t>
      </w:r>
      <w:r w:rsidRPr="004975E7">
        <w:rPr>
          <w:rFonts w:ascii="Times New Roman" w:hAnsi="Times New Roman" w:cs="Times New Roman"/>
          <w:b/>
          <w:sz w:val="28"/>
          <w:szCs w:val="28"/>
        </w:rPr>
        <w:t>(моторная афазия)</w:t>
      </w:r>
      <w:r w:rsidRPr="00406E5F">
        <w:rPr>
          <w:rFonts w:ascii="Times New Roman" w:hAnsi="Times New Roman" w:cs="Times New Roman"/>
          <w:sz w:val="28"/>
          <w:szCs w:val="28"/>
        </w:rPr>
        <w:t xml:space="preserve">, нарушением восприятия речи, ее смысла </w:t>
      </w:r>
      <w:r w:rsidRPr="004975E7">
        <w:rPr>
          <w:rFonts w:ascii="Times New Roman" w:hAnsi="Times New Roman" w:cs="Times New Roman"/>
          <w:b/>
          <w:sz w:val="28"/>
          <w:szCs w:val="28"/>
        </w:rPr>
        <w:t>(сенсорная афазия)</w:t>
      </w:r>
      <w:r w:rsidRPr="00406E5F">
        <w:rPr>
          <w:rFonts w:ascii="Times New Roman" w:hAnsi="Times New Roman" w:cs="Times New Roman"/>
          <w:sz w:val="28"/>
          <w:szCs w:val="28"/>
        </w:rPr>
        <w:t xml:space="preserve">, утратой памяти </w:t>
      </w:r>
      <w:r w:rsidRPr="004975E7">
        <w:rPr>
          <w:rFonts w:ascii="Times New Roman" w:hAnsi="Times New Roman" w:cs="Times New Roman"/>
          <w:b/>
          <w:sz w:val="28"/>
          <w:szCs w:val="28"/>
        </w:rPr>
        <w:t>(амнестическая афазия)</w:t>
      </w:r>
      <w:r w:rsidRPr="00406E5F">
        <w:rPr>
          <w:rFonts w:ascii="Times New Roman" w:hAnsi="Times New Roman" w:cs="Times New Roman"/>
          <w:sz w:val="28"/>
          <w:szCs w:val="28"/>
        </w:rPr>
        <w:t xml:space="preserve">. Речевые расстройства в большинстве своем сочетаются с утратой способности к чтению </w:t>
      </w:r>
      <w:r w:rsidRPr="004975E7">
        <w:rPr>
          <w:rFonts w:ascii="Times New Roman" w:hAnsi="Times New Roman" w:cs="Times New Roman"/>
          <w:b/>
          <w:sz w:val="28"/>
          <w:szCs w:val="28"/>
        </w:rPr>
        <w:t>(алексия)</w:t>
      </w:r>
      <w:r w:rsidRPr="00406E5F">
        <w:rPr>
          <w:rFonts w:ascii="Times New Roman" w:hAnsi="Times New Roman" w:cs="Times New Roman"/>
          <w:sz w:val="28"/>
          <w:szCs w:val="28"/>
        </w:rPr>
        <w:t xml:space="preserve">, письму </w:t>
      </w:r>
      <w:r w:rsidRPr="004975E7">
        <w:rPr>
          <w:rFonts w:ascii="Times New Roman" w:hAnsi="Times New Roman" w:cs="Times New Roman"/>
          <w:b/>
          <w:sz w:val="28"/>
          <w:szCs w:val="28"/>
        </w:rPr>
        <w:t>(аграфия)</w:t>
      </w:r>
      <w:r w:rsidRPr="00406E5F">
        <w:rPr>
          <w:rFonts w:ascii="Times New Roman" w:hAnsi="Times New Roman" w:cs="Times New Roman"/>
          <w:sz w:val="28"/>
          <w:szCs w:val="28"/>
        </w:rPr>
        <w:t xml:space="preserve">, с нарушением восприятия и узнавания предметов и лиц </w:t>
      </w:r>
      <w:r w:rsidRPr="004975E7">
        <w:rPr>
          <w:rFonts w:ascii="Times New Roman" w:hAnsi="Times New Roman" w:cs="Times New Roman"/>
          <w:b/>
          <w:sz w:val="28"/>
          <w:szCs w:val="28"/>
        </w:rPr>
        <w:t>(агнозия)</w:t>
      </w:r>
      <w:r w:rsidRPr="00406E5F">
        <w:rPr>
          <w:rFonts w:ascii="Times New Roman" w:hAnsi="Times New Roman" w:cs="Times New Roman"/>
          <w:sz w:val="28"/>
          <w:szCs w:val="28"/>
        </w:rPr>
        <w:t>.</w:t>
      </w:r>
    </w:p>
    <w:p w:rsidR="00406E5F" w:rsidRDefault="00406E5F" w:rsidP="00031908">
      <w:pPr>
        <w:spacing w:after="0" w:line="240" w:lineRule="auto"/>
        <w:jc w:val="both"/>
      </w:pPr>
    </w:p>
    <w:p w:rsidR="00A25CBA" w:rsidRDefault="00A25CBA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CBA" w:rsidRDefault="00A25CBA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E5F" w:rsidRDefault="00406E5F" w:rsidP="00A25CBA">
      <w:pPr>
        <w:spacing w:after="0" w:line="240" w:lineRule="auto"/>
        <w:ind w:left="-624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ЛФК при заболеваниях и повреждениях</w:t>
      </w:r>
      <w:r w:rsidR="00031908">
        <w:rPr>
          <w:rFonts w:ascii="Times New Roman" w:hAnsi="Times New Roman" w:cs="Times New Roman"/>
          <w:b/>
          <w:sz w:val="28"/>
          <w:szCs w:val="28"/>
        </w:rPr>
        <w:t xml:space="preserve"> периферической нервной </w:t>
      </w:r>
      <w:r w:rsidR="00A25CBA">
        <w:rPr>
          <w:rFonts w:ascii="Times New Roman" w:hAnsi="Times New Roman" w:cs="Times New Roman"/>
          <w:b/>
          <w:sz w:val="28"/>
          <w:szCs w:val="28"/>
        </w:rPr>
        <w:tab/>
      </w:r>
      <w:r w:rsidR="00A25CBA">
        <w:rPr>
          <w:rFonts w:ascii="Times New Roman" w:hAnsi="Times New Roman" w:cs="Times New Roman"/>
          <w:b/>
          <w:sz w:val="28"/>
          <w:szCs w:val="28"/>
        </w:rPr>
        <w:tab/>
      </w:r>
      <w:r w:rsidR="00031908">
        <w:rPr>
          <w:rFonts w:ascii="Times New Roman" w:hAnsi="Times New Roman" w:cs="Times New Roman"/>
          <w:b/>
          <w:sz w:val="28"/>
          <w:szCs w:val="28"/>
        </w:rPr>
        <w:t>системы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Неврит</w:t>
      </w:r>
      <w:r w:rsidRPr="00406E5F">
        <w:rPr>
          <w:rFonts w:ascii="Times New Roman" w:hAnsi="Times New Roman" w:cs="Times New Roman"/>
          <w:sz w:val="28"/>
          <w:szCs w:val="28"/>
        </w:rPr>
        <w:t xml:space="preserve"> – это заболевание периферических нервов, которое возникает в результате травматического повреждения, инфекционных, воспалительных заболеваний (дифтерия, грипп </w:t>
      </w:r>
      <w:r w:rsidR="004975E7">
        <w:rPr>
          <w:rFonts w:ascii="Times New Roman" w:hAnsi="Times New Roman" w:cs="Times New Roman"/>
          <w:sz w:val="28"/>
          <w:szCs w:val="28"/>
        </w:rPr>
        <w:t xml:space="preserve">и др.), авитаминоза (недостаток </w:t>
      </w:r>
      <w:r w:rsidRPr="00406E5F">
        <w:rPr>
          <w:rFonts w:ascii="Times New Roman" w:hAnsi="Times New Roman" w:cs="Times New Roman"/>
          <w:sz w:val="28"/>
          <w:szCs w:val="28"/>
        </w:rPr>
        <w:t>витаминов группы В), интоксикации (алкогольная, свинцовая) и нарушений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обмена веществ (диабет).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Чаще всего встречаются неврит ли</w:t>
      </w:r>
      <w:r w:rsidR="004975E7">
        <w:rPr>
          <w:rFonts w:ascii="Times New Roman" w:hAnsi="Times New Roman" w:cs="Times New Roman"/>
          <w:sz w:val="28"/>
          <w:szCs w:val="28"/>
        </w:rPr>
        <w:t xml:space="preserve">цевого нерва, невриты лучевого, </w:t>
      </w:r>
      <w:r w:rsidRPr="00406E5F">
        <w:rPr>
          <w:rFonts w:ascii="Times New Roman" w:hAnsi="Times New Roman" w:cs="Times New Roman"/>
          <w:sz w:val="28"/>
          <w:szCs w:val="28"/>
        </w:rPr>
        <w:t>срединного, локтевого, седалищного, бедренного и большеберцового нервов.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Характер функциональных расстро</w:t>
      </w:r>
      <w:r w:rsidR="004975E7">
        <w:rPr>
          <w:rFonts w:ascii="Times New Roman" w:hAnsi="Times New Roman" w:cs="Times New Roman"/>
          <w:sz w:val="28"/>
          <w:szCs w:val="28"/>
        </w:rPr>
        <w:t xml:space="preserve">йств при травмах периферических </w:t>
      </w:r>
      <w:r w:rsidRPr="00406E5F">
        <w:rPr>
          <w:rFonts w:ascii="Times New Roman" w:hAnsi="Times New Roman" w:cs="Times New Roman"/>
          <w:sz w:val="28"/>
          <w:szCs w:val="28"/>
        </w:rPr>
        <w:t>нервов верхних и нижних конечностей</w:t>
      </w:r>
      <w:r w:rsidR="004975E7">
        <w:rPr>
          <w:rFonts w:ascii="Times New Roman" w:hAnsi="Times New Roman" w:cs="Times New Roman"/>
          <w:sz w:val="28"/>
          <w:szCs w:val="28"/>
        </w:rPr>
        <w:t xml:space="preserve"> определяется их локализацией и </w:t>
      </w:r>
      <w:r w:rsidRPr="00406E5F">
        <w:rPr>
          <w:rFonts w:ascii="Times New Roman" w:hAnsi="Times New Roman" w:cs="Times New Roman"/>
          <w:sz w:val="28"/>
          <w:szCs w:val="28"/>
        </w:rPr>
        <w:t>степенью повреждения. Клиническая картина при невритах проявляется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нарушениями чувствительности (болевой, температурой, тактильной), двигательными и вегетотрофическими расстройствами.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Двигательные расстройства при </w:t>
      </w:r>
      <w:r w:rsidR="004975E7">
        <w:rPr>
          <w:rFonts w:ascii="Times New Roman" w:hAnsi="Times New Roman" w:cs="Times New Roman"/>
          <w:sz w:val="28"/>
          <w:szCs w:val="28"/>
        </w:rPr>
        <w:t xml:space="preserve">невритах проявляются в развитии </w:t>
      </w:r>
      <w:r w:rsidRPr="004975E7">
        <w:rPr>
          <w:rFonts w:ascii="Times New Roman" w:hAnsi="Times New Roman" w:cs="Times New Roman"/>
          <w:b/>
          <w:sz w:val="28"/>
          <w:szCs w:val="28"/>
        </w:rPr>
        <w:t xml:space="preserve">пареза </w:t>
      </w:r>
      <w:r w:rsidRPr="004975E7">
        <w:rPr>
          <w:rFonts w:ascii="Times New Roman" w:hAnsi="Times New Roman" w:cs="Times New Roman"/>
          <w:sz w:val="28"/>
          <w:szCs w:val="28"/>
        </w:rPr>
        <w:t>или</w:t>
      </w:r>
      <w:r w:rsidRPr="004975E7">
        <w:rPr>
          <w:rFonts w:ascii="Times New Roman" w:hAnsi="Times New Roman" w:cs="Times New Roman"/>
          <w:b/>
          <w:sz w:val="28"/>
          <w:szCs w:val="28"/>
        </w:rPr>
        <w:t xml:space="preserve"> паралича.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Периферические (вялые) параличи</w:t>
      </w:r>
      <w:r w:rsidRPr="00406E5F">
        <w:rPr>
          <w:rFonts w:ascii="Times New Roman" w:hAnsi="Times New Roman" w:cs="Times New Roman"/>
          <w:sz w:val="28"/>
          <w:szCs w:val="28"/>
        </w:rPr>
        <w:t xml:space="preserve"> сопровождаются мышечной атрофией, снижением или исчезновение</w:t>
      </w:r>
      <w:r w:rsidR="004975E7">
        <w:rPr>
          <w:rFonts w:ascii="Times New Roman" w:hAnsi="Times New Roman" w:cs="Times New Roman"/>
          <w:sz w:val="28"/>
          <w:szCs w:val="28"/>
        </w:rPr>
        <w:t xml:space="preserve">м сухожильных рефлексов, тонуса </w:t>
      </w:r>
      <w:r w:rsidRPr="00406E5F">
        <w:rPr>
          <w:rFonts w:ascii="Times New Roman" w:hAnsi="Times New Roman" w:cs="Times New Roman"/>
          <w:sz w:val="28"/>
          <w:szCs w:val="28"/>
        </w:rPr>
        <w:t>мышц, трофическими изменениями, расстройствами кожной чувствительности, болями при растягивании мышц. В комплексном восстановительном лечении важное место занимают ЛФК, массаж и физиотерапия.</w:t>
      </w:r>
    </w:p>
    <w:p w:rsidR="00406E5F" w:rsidRPr="004975E7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975E7">
        <w:rPr>
          <w:rFonts w:ascii="Times New Roman" w:hAnsi="Times New Roman" w:cs="Times New Roman"/>
          <w:b/>
          <w:i/>
          <w:sz w:val="28"/>
          <w:szCs w:val="28"/>
        </w:rPr>
        <w:t>Задачи комплексного восстановительного лечения при периферических параличах: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стимуляция процессов регенерации и растормаживания участков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нерва, находящихся в состоянии угнетения;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улучшение кровоснабжения и трофических процессов в очаге поражения с целью профилактики образования сращений и рубцовых изменений;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укрепление паретичных мышц и связочного аппарата;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профилактика контрактур и тугоподвижности в суставе;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восстановление трудоспособности путем нормализации двигательных функций и развития компенсаторных приспособлений.</w:t>
      </w:r>
    </w:p>
    <w:p w:rsid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ЛФК противопоказана при сильных болях и тяжелом общем состоянии больного. Методика и характер реабилитационных </w:t>
      </w:r>
      <w:r w:rsidR="004975E7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406E5F">
        <w:rPr>
          <w:rFonts w:ascii="Times New Roman" w:hAnsi="Times New Roman" w:cs="Times New Roman"/>
          <w:sz w:val="28"/>
          <w:szCs w:val="28"/>
        </w:rPr>
        <w:t>определяются характером двигательных расстройств, их локализацией и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стадией заболевания.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Выделяют следующие периоды: ра</w:t>
      </w:r>
      <w:r w:rsidR="004975E7">
        <w:rPr>
          <w:rFonts w:ascii="Times New Roman" w:hAnsi="Times New Roman" w:cs="Times New Roman"/>
          <w:sz w:val="28"/>
          <w:szCs w:val="28"/>
        </w:rPr>
        <w:t xml:space="preserve">нний восстановительный (2 –20-й </w:t>
      </w:r>
      <w:r w:rsidRPr="00406E5F">
        <w:rPr>
          <w:rFonts w:ascii="Times New Roman" w:hAnsi="Times New Roman" w:cs="Times New Roman"/>
          <w:sz w:val="28"/>
          <w:szCs w:val="28"/>
        </w:rPr>
        <w:t>день), поздний восстановительный, или</w:t>
      </w:r>
      <w:r w:rsidR="004975E7">
        <w:rPr>
          <w:rFonts w:ascii="Times New Roman" w:hAnsi="Times New Roman" w:cs="Times New Roman"/>
          <w:sz w:val="28"/>
          <w:szCs w:val="28"/>
        </w:rPr>
        <w:t xml:space="preserve"> основной (20 – 60-й день), и </w:t>
      </w:r>
      <w:r w:rsidRPr="00406E5F">
        <w:rPr>
          <w:rFonts w:ascii="Times New Roman" w:hAnsi="Times New Roman" w:cs="Times New Roman"/>
          <w:sz w:val="28"/>
          <w:szCs w:val="28"/>
        </w:rPr>
        <w:t>резидуальный (более 2 месяцев).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При оперативных вмешательствах н</w:t>
      </w:r>
      <w:r w:rsidR="004975E7">
        <w:rPr>
          <w:rFonts w:ascii="Times New Roman" w:hAnsi="Times New Roman" w:cs="Times New Roman"/>
          <w:sz w:val="28"/>
          <w:szCs w:val="28"/>
        </w:rPr>
        <w:t xml:space="preserve">а нервах временные границы всех </w:t>
      </w:r>
      <w:r w:rsidRPr="00406E5F">
        <w:rPr>
          <w:rFonts w:ascii="Times New Roman" w:hAnsi="Times New Roman" w:cs="Times New Roman"/>
          <w:sz w:val="28"/>
          <w:szCs w:val="28"/>
        </w:rPr>
        <w:t>периодов нечеткие: так, ранний восстановительный период может длиться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="00031908">
        <w:rPr>
          <w:rFonts w:ascii="Times New Roman" w:hAnsi="Times New Roman" w:cs="Times New Roman"/>
          <w:sz w:val="28"/>
          <w:szCs w:val="28"/>
        </w:rPr>
        <w:t>до 30 – 40 дней, поздний 3 – 4 месяца, а резидуальный</w:t>
      </w:r>
      <w:r w:rsidRPr="00406E5F">
        <w:rPr>
          <w:rFonts w:ascii="Times New Roman" w:hAnsi="Times New Roman" w:cs="Times New Roman"/>
          <w:sz w:val="28"/>
          <w:szCs w:val="28"/>
        </w:rPr>
        <w:t xml:space="preserve"> 2 – 3 года.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Ранний восстановительный период. При развитии паралича создаются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оптимальные условия для восстановления поврежденной конечности – </w:t>
      </w:r>
      <w:r w:rsidRPr="00406E5F">
        <w:rPr>
          <w:rFonts w:ascii="Times New Roman" w:hAnsi="Times New Roman" w:cs="Times New Roman"/>
          <w:sz w:val="28"/>
          <w:szCs w:val="28"/>
        </w:rPr>
        <w:lastRenderedPageBreak/>
        <w:t>применяются лечение положением, массаж и физиотерапевтические процедуры.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Лечение положением назначается с целью предупреждения перерастяжения ослабленных мышц; для этого используются шины, поддерживающие конечность, специальные «укладки», корригирующие положения.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Лечение положением осуществляется на протяжении </w:t>
      </w:r>
      <w:r w:rsidR="004975E7">
        <w:rPr>
          <w:rFonts w:ascii="Times New Roman" w:hAnsi="Times New Roman" w:cs="Times New Roman"/>
          <w:sz w:val="28"/>
          <w:szCs w:val="28"/>
        </w:rPr>
        <w:t xml:space="preserve">всего периода – за </w:t>
      </w:r>
      <w:r w:rsidRPr="00406E5F">
        <w:rPr>
          <w:rFonts w:ascii="Times New Roman" w:hAnsi="Times New Roman" w:cs="Times New Roman"/>
          <w:sz w:val="28"/>
          <w:szCs w:val="28"/>
        </w:rPr>
        <w:t>исключением занятий лечебной гимнастикой.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Особенностью массажа при пе</w:t>
      </w:r>
      <w:r w:rsidR="004975E7">
        <w:rPr>
          <w:rFonts w:ascii="Times New Roman" w:hAnsi="Times New Roman" w:cs="Times New Roman"/>
          <w:sz w:val="28"/>
          <w:szCs w:val="28"/>
        </w:rPr>
        <w:t xml:space="preserve">риферических параличах является </w:t>
      </w:r>
      <w:r w:rsidRPr="00406E5F">
        <w:rPr>
          <w:rFonts w:ascii="Times New Roman" w:hAnsi="Times New Roman" w:cs="Times New Roman"/>
          <w:sz w:val="28"/>
          <w:szCs w:val="28"/>
        </w:rPr>
        <w:t>дифференцированность его воздействий на мышцы, строгая дозировка интенсивности, сегментарно-рефлекторный характер воздействия (массаж воротниковой, пояснично-крестцовой областей). Благоприятное влияние оказывают аппаратный массаж (вибрационный), осуществляемый в «двигательных точках» и по ходу паретичных мышц; вихревой и струевой подводный массаж, сочетающий положительное температурное влияние теплой воды и механическое воздействие ее на ткани.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При отсутствии двигательных фун</w:t>
      </w:r>
      <w:r w:rsidR="004975E7">
        <w:rPr>
          <w:rFonts w:ascii="Times New Roman" w:hAnsi="Times New Roman" w:cs="Times New Roman"/>
          <w:sz w:val="28"/>
          <w:szCs w:val="28"/>
        </w:rPr>
        <w:t xml:space="preserve">кций для улучшения проводимости </w:t>
      </w:r>
      <w:r w:rsidRPr="00406E5F">
        <w:rPr>
          <w:rFonts w:ascii="Times New Roman" w:hAnsi="Times New Roman" w:cs="Times New Roman"/>
          <w:sz w:val="28"/>
          <w:szCs w:val="28"/>
        </w:rPr>
        <w:t>по нервам применяют физиотерапию (электрофорез с ионами кальция).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После физиотерапевтических проце</w:t>
      </w:r>
      <w:r w:rsidR="004975E7">
        <w:rPr>
          <w:rFonts w:ascii="Times New Roman" w:hAnsi="Times New Roman" w:cs="Times New Roman"/>
          <w:sz w:val="28"/>
          <w:szCs w:val="28"/>
        </w:rPr>
        <w:t xml:space="preserve">дур проводятся занятия лечебной </w:t>
      </w:r>
      <w:r w:rsidRPr="00406E5F">
        <w:rPr>
          <w:rFonts w:ascii="Times New Roman" w:hAnsi="Times New Roman" w:cs="Times New Roman"/>
          <w:sz w:val="28"/>
          <w:szCs w:val="28"/>
        </w:rPr>
        <w:t>гимнастикой; при полном параличе они в основном состоят из пассивных и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идеомоторных упражнений. Целесообразно сочетать пассивные упражнения с активными движениями в тех же суставах симметричной конечности.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Во время занятий особенно надо следить за появлением произвольных движений, подбирая оптимальные исходные положения, и стремиться поддерживать развитие активных движений.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позднем восстановительном периоде также используются лечение положением, массаж, лечебная гимнастика и физиотерапия.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Лечение положением имеет дозир</w:t>
      </w:r>
      <w:r w:rsidR="004975E7">
        <w:rPr>
          <w:rFonts w:ascii="Times New Roman" w:hAnsi="Times New Roman" w:cs="Times New Roman"/>
          <w:sz w:val="28"/>
          <w:szCs w:val="28"/>
        </w:rPr>
        <w:t xml:space="preserve">ованный характер и определяется </w:t>
      </w:r>
      <w:r w:rsidRPr="00406E5F">
        <w:rPr>
          <w:rFonts w:ascii="Times New Roman" w:hAnsi="Times New Roman" w:cs="Times New Roman"/>
          <w:sz w:val="28"/>
          <w:szCs w:val="28"/>
        </w:rPr>
        <w:t>глубиной пареза: чем глубже поражение, тем больше продолжительность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лечения положением (от 2 – 3 мин до 1,5 ч).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Массаж: проводят дифференцированно, в соответствии с локализацией поражения мышц. Более интенсивно массируют ослабленныемышцы; применяя приемы поглаживан</w:t>
      </w:r>
      <w:r w:rsidR="004975E7">
        <w:rPr>
          <w:rFonts w:ascii="Times New Roman" w:hAnsi="Times New Roman" w:cs="Times New Roman"/>
          <w:sz w:val="28"/>
          <w:szCs w:val="28"/>
        </w:rPr>
        <w:t xml:space="preserve">ия и поверхностного растирания, </w:t>
      </w:r>
      <w:r w:rsidRPr="00406E5F">
        <w:rPr>
          <w:rFonts w:ascii="Times New Roman" w:hAnsi="Times New Roman" w:cs="Times New Roman"/>
          <w:sz w:val="28"/>
          <w:szCs w:val="28"/>
        </w:rPr>
        <w:t>расслабляют их антагонисты.</w:t>
      </w:r>
    </w:p>
    <w:p w:rsidR="004975E7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Физиотерапевтическое лечение допол</w:t>
      </w:r>
      <w:r w:rsidR="004975E7">
        <w:rPr>
          <w:rFonts w:ascii="Times New Roman" w:hAnsi="Times New Roman" w:cs="Times New Roman"/>
          <w:sz w:val="28"/>
          <w:szCs w:val="28"/>
        </w:rPr>
        <w:t>няется электростимуляцией мышц.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Положительный эффект дает следующая методика лечебной гимнастики: активные движения в симметричных суставах здоровой конечности,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пассивные движения в суставах пораженной конечности, содружественные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активные, облегченные упражнения с участием ослабленных мышц. Облегчение функциональной нагрузки достигается подбором соответствующих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исходных положений для выполнения упражнений, снижающих тормозящее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влияние веса сегмента конечности. Для уменьшения трения используется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поддержка сегмента конечности </w:t>
      </w:r>
      <w:r w:rsidRPr="00406E5F">
        <w:rPr>
          <w:rFonts w:ascii="Times New Roman" w:hAnsi="Times New Roman" w:cs="Times New Roman"/>
          <w:sz w:val="28"/>
          <w:szCs w:val="28"/>
        </w:rPr>
        <w:lastRenderedPageBreak/>
        <w:t>мягкой лямкой (на весу). Облегчают работу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паретичных мышц и упражнения в теплой воде.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резидуальном периоде продолжают занятия лечебной гимнастикой; значительно увеличивается колич</w:t>
      </w:r>
      <w:r w:rsidR="004975E7">
        <w:rPr>
          <w:rFonts w:ascii="Times New Roman" w:hAnsi="Times New Roman" w:cs="Times New Roman"/>
          <w:sz w:val="28"/>
          <w:szCs w:val="28"/>
        </w:rPr>
        <w:t xml:space="preserve">ество прикладных упражнений для </w:t>
      </w:r>
      <w:r w:rsidRPr="00406E5F">
        <w:rPr>
          <w:rFonts w:ascii="Times New Roman" w:hAnsi="Times New Roman" w:cs="Times New Roman"/>
          <w:sz w:val="28"/>
          <w:szCs w:val="28"/>
        </w:rPr>
        <w:t>тренировки бытовых и профессиональ</w:t>
      </w:r>
      <w:r w:rsidR="004975E7">
        <w:rPr>
          <w:rFonts w:ascii="Times New Roman" w:hAnsi="Times New Roman" w:cs="Times New Roman"/>
          <w:sz w:val="28"/>
          <w:szCs w:val="28"/>
        </w:rPr>
        <w:t xml:space="preserve">ных навыков; вводятся игровые и </w:t>
      </w:r>
      <w:r w:rsidRPr="00406E5F">
        <w:rPr>
          <w:rFonts w:ascii="Times New Roman" w:hAnsi="Times New Roman" w:cs="Times New Roman"/>
          <w:sz w:val="28"/>
          <w:szCs w:val="28"/>
        </w:rPr>
        <w:t>спортивно-прикладные элементы; формируются оптимальные компенсаторные приспособления.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Больному назначают массаж (15 – 20 процедур). Курс массажа повторяют через 2 – 3 месяца.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Лечение положением определяется ортопедическими задачами (отвисание стопы или кисти) и осуществля</w:t>
      </w:r>
      <w:r w:rsidR="004975E7">
        <w:rPr>
          <w:rFonts w:ascii="Times New Roman" w:hAnsi="Times New Roman" w:cs="Times New Roman"/>
          <w:sz w:val="28"/>
          <w:szCs w:val="28"/>
        </w:rPr>
        <w:t xml:space="preserve">ется с помощью ортопедических и </w:t>
      </w:r>
      <w:r w:rsidRPr="00406E5F">
        <w:rPr>
          <w:rFonts w:ascii="Times New Roman" w:hAnsi="Times New Roman" w:cs="Times New Roman"/>
          <w:sz w:val="28"/>
          <w:szCs w:val="28"/>
        </w:rPr>
        <w:t>протезных изделий (аппаратов, туторов, специальной обуви).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этом периоде особую трудность лечения представляют контрактуры и тугоподвижность в суставах. Чередование пассивных движений с активными упражнениями различного ха</w:t>
      </w:r>
      <w:r w:rsidR="004975E7">
        <w:rPr>
          <w:rFonts w:ascii="Times New Roman" w:hAnsi="Times New Roman" w:cs="Times New Roman"/>
          <w:sz w:val="28"/>
          <w:szCs w:val="28"/>
        </w:rPr>
        <w:t xml:space="preserve">рактера и массажем непораженных </w:t>
      </w:r>
      <w:r w:rsidRPr="00406E5F">
        <w:rPr>
          <w:rFonts w:ascii="Times New Roman" w:hAnsi="Times New Roman" w:cs="Times New Roman"/>
          <w:sz w:val="28"/>
          <w:szCs w:val="28"/>
        </w:rPr>
        <w:t>отделов, тепловые процедуры позволяют восстановить необходимую амплитуду движений.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При стойкости вторичных изменений в тканях применяют механотерапию, которая эффективно используется в воде.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Неврит лицевого нерва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Наиболее частыми причинами развития поражений лицевого нерва являются инфекция, переохлаждение, травма, воспалительные заболевания уха.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Клиническая картина. В основном характеризуется острым развитием паралича или пареза мимической мускулатуры. По</w:t>
      </w:r>
      <w:r w:rsidR="004975E7">
        <w:rPr>
          <w:rFonts w:ascii="Times New Roman" w:hAnsi="Times New Roman" w:cs="Times New Roman"/>
          <w:sz w:val="28"/>
          <w:szCs w:val="28"/>
        </w:rPr>
        <w:t xml:space="preserve">раженная сторона </w:t>
      </w:r>
      <w:r w:rsidRPr="00406E5F">
        <w:rPr>
          <w:rFonts w:ascii="Times New Roman" w:hAnsi="Times New Roman" w:cs="Times New Roman"/>
          <w:sz w:val="28"/>
          <w:szCs w:val="28"/>
        </w:rPr>
        <w:t>становится дряблой, вялой; нарушается мигание век, не полностью закрывается глаз; носогубная складка сглажена; лицо асимметрично, перетянутов здоровую сторону; речь невнятная; больной не может наморщить лоб, насупить брови; отмечаются потеря вкуса, слезотечение.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Реабилитационные мероприятия включают лечение положением,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массаж, лечебную гимнастику и физиотерапию.</w:t>
      </w:r>
    </w:p>
    <w:p w:rsidR="00406E5F" w:rsidRPr="004975E7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Задачи реабилитации: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улучшение кровообращения в области лица (особенно на сторонепоражения), шеи и всей воротниковой зоны;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восстановление функции мимических мышц, нарушенной речи;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предупреждение развития контрактур и содружественных движений.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раннем периоде (1 – 10-й день болезни) используют лечение положением, массаж и лечебную гимнасти</w:t>
      </w:r>
      <w:r w:rsidR="004975E7">
        <w:rPr>
          <w:rFonts w:ascii="Times New Roman" w:hAnsi="Times New Roman" w:cs="Times New Roman"/>
          <w:sz w:val="28"/>
          <w:szCs w:val="28"/>
        </w:rPr>
        <w:t xml:space="preserve">ку. Лечение положением включает </w:t>
      </w:r>
      <w:r w:rsidRPr="00406E5F">
        <w:rPr>
          <w:rFonts w:ascii="Times New Roman" w:hAnsi="Times New Roman" w:cs="Times New Roman"/>
          <w:sz w:val="28"/>
          <w:szCs w:val="28"/>
        </w:rPr>
        <w:t>следующие рекомендации: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спать на боку (на стороне поражения);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в течение 10 – 15 мин (3 – 4 раза в день) сидеть, склонив голову всторону поражения, поддерживая ее тыльной стороной кисти (с опорой</w:t>
      </w:r>
      <w:r w:rsidR="00031908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на локоть);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lastRenderedPageBreak/>
        <w:t>– подтягивать мышцы со здоровой стороны в сторону поражения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(снизу вверх) с помощью платка, стремясь при этом восстановить симметрию лица.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Для устранения асимметрии применяется лейкопластырное натяжение со здоровой стороны на больную</w:t>
      </w:r>
      <w:r w:rsidR="004975E7">
        <w:rPr>
          <w:rFonts w:ascii="Times New Roman" w:hAnsi="Times New Roman" w:cs="Times New Roman"/>
          <w:sz w:val="28"/>
          <w:szCs w:val="28"/>
        </w:rPr>
        <w:t xml:space="preserve">, направленное против тяги мышц </w:t>
      </w:r>
      <w:r w:rsidRPr="00406E5F">
        <w:rPr>
          <w:rFonts w:ascii="Times New Roman" w:hAnsi="Times New Roman" w:cs="Times New Roman"/>
          <w:sz w:val="28"/>
          <w:szCs w:val="28"/>
        </w:rPr>
        <w:t>здоровой стороны. Оно осуществляет</w:t>
      </w:r>
      <w:r w:rsidR="004975E7">
        <w:rPr>
          <w:rFonts w:ascii="Times New Roman" w:hAnsi="Times New Roman" w:cs="Times New Roman"/>
          <w:sz w:val="28"/>
          <w:szCs w:val="28"/>
        </w:rPr>
        <w:t xml:space="preserve">ся прочной фиксацией свободного </w:t>
      </w:r>
      <w:r w:rsidRPr="00406E5F">
        <w:rPr>
          <w:rFonts w:ascii="Times New Roman" w:hAnsi="Times New Roman" w:cs="Times New Roman"/>
          <w:sz w:val="28"/>
          <w:szCs w:val="28"/>
        </w:rPr>
        <w:t>конца пластыря к специальному шлему-маске, изготовляемому индивидуально для каждого больного.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Массаж начинают с воротниковой области и шеи. После этого проводится массаж лица. Больной садится </w:t>
      </w:r>
      <w:r w:rsidR="004975E7">
        <w:rPr>
          <w:rFonts w:ascii="Times New Roman" w:hAnsi="Times New Roman" w:cs="Times New Roman"/>
          <w:sz w:val="28"/>
          <w:szCs w:val="28"/>
        </w:rPr>
        <w:t xml:space="preserve">с зеркалом в руках, а массажист </w:t>
      </w:r>
      <w:r w:rsidRPr="00406E5F">
        <w:rPr>
          <w:rFonts w:ascii="Times New Roman" w:hAnsi="Times New Roman" w:cs="Times New Roman"/>
          <w:sz w:val="28"/>
          <w:szCs w:val="28"/>
        </w:rPr>
        <w:t>располагается напротив больного, чтобы обязательно видеть все его лицо.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Больной выполняет рекомендуемые во время процедуры упражнения, наблюдая за точностью их исполнения с по</w:t>
      </w:r>
      <w:r w:rsidR="004975E7">
        <w:rPr>
          <w:rFonts w:ascii="Times New Roman" w:hAnsi="Times New Roman" w:cs="Times New Roman"/>
          <w:sz w:val="28"/>
          <w:szCs w:val="28"/>
        </w:rPr>
        <w:t xml:space="preserve">мощью зеркала. Приемы массажа – </w:t>
      </w:r>
      <w:r w:rsidRPr="00406E5F">
        <w:rPr>
          <w:rFonts w:ascii="Times New Roman" w:hAnsi="Times New Roman" w:cs="Times New Roman"/>
          <w:sz w:val="28"/>
          <w:szCs w:val="28"/>
        </w:rPr>
        <w:t>поглаживание, растирание, легкое разминание, вибрация – проводят по щадящей методике. В первые дни массаж длится 5 – 7 мин; затем его продолжительность увеличивается до 15 – 17 мин.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Массаж мышц лица носит пре</w:t>
      </w:r>
      <w:r w:rsidR="004975E7">
        <w:rPr>
          <w:rFonts w:ascii="Times New Roman" w:hAnsi="Times New Roman" w:cs="Times New Roman"/>
          <w:sz w:val="28"/>
          <w:szCs w:val="28"/>
        </w:rPr>
        <w:t xml:space="preserve">имущественно точечный характер, </w:t>
      </w:r>
      <w:r w:rsidRPr="00406E5F">
        <w:rPr>
          <w:rFonts w:ascii="Times New Roman" w:hAnsi="Times New Roman" w:cs="Times New Roman"/>
          <w:sz w:val="28"/>
          <w:szCs w:val="28"/>
        </w:rPr>
        <w:t>чтобы смещения кожи были незначительными и не растягивали кожу пораженной половины лица. Основной массаж проводится изнутри рта, причем все массажные движения сочетаются с лечебными упражнениями.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Лечебная гимнастика в основном адресована мышцам здоровой стороны – это изолированное напряжение мимических мышц и мышц, окружающих ротовую щель. Продолжительность занятия – 10 – 12 мин (2 раза в день).</w:t>
      </w:r>
      <w:r w:rsidRPr="00406E5F"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 основном периоде (с 10 – 12-го дня</w:t>
      </w:r>
      <w:r w:rsidR="004975E7">
        <w:rPr>
          <w:rFonts w:ascii="Times New Roman" w:hAnsi="Times New Roman" w:cs="Times New Roman"/>
          <w:sz w:val="28"/>
          <w:szCs w:val="28"/>
        </w:rPr>
        <w:t xml:space="preserve"> от начала заболевания до 2 – 3 </w:t>
      </w:r>
      <w:r w:rsidRPr="00406E5F">
        <w:rPr>
          <w:rFonts w:ascii="Times New Roman" w:hAnsi="Times New Roman" w:cs="Times New Roman"/>
          <w:sz w:val="28"/>
          <w:szCs w:val="28"/>
        </w:rPr>
        <w:t>месяцев) наряду с применением массажа и лечения положением выполняются специальные физические упражнения.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Лечение положением. Его продолжител</w:t>
      </w:r>
      <w:r w:rsidR="004975E7">
        <w:rPr>
          <w:rFonts w:ascii="Times New Roman" w:hAnsi="Times New Roman" w:cs="Times New Roman"/>
          <w:sz w:val="28"/>
          <w:szCs w:val="28"/>
        </w:rPr>
        <w:t xml:space="preserve">ьность увеличивается до 4 – 6 ч </w:t>
      </w:r>
      <w:r w:rsidRPr="00406E5F">
        <w:rPr>
          <w:rFonts w:ascii="Times New Roman" w:hAnsi="Times New Roman" w:cs="Times New Roman"/>
          <w:sz w:val="28"/>
          <w:szCs w:val="28"/>
        </w:rPr>
        <w:t>в день; оно чередуется с занятиями ЛГ и массажем. Увеличивается также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степень натяжения лейкопластыря, достигая гиперкоррекции, со значительным смещением в больную сторону, чтобы добиться растяжения и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вследствие этого ослабления силы мышц на здоровой стороне лица.</w:t>
      </w:r>
    </w:p>
    <w:p w:rsid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отдельных случаях лейкопластырное натяжение проводится в течение 8 – 10 ч.</w:t>
      </w:r>
    </w:p>
    <w:p w:rsidR="00406E5F" w:rsidRPr="004975E7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Неврит плечевого сплетения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Наиболее частыми причинами неврита плечевого сплетения (плексита) являются: травма при вывихе плечевой кости; ранение; высоко наложенный жгут на длительный срок. При поражении всего плечевого сплетения возникает периферический паралич или парез и резкое снижение чувствительности на руке.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Развиваются паралич и атрофи</w:t>
      </w:r>
      <w:r w:rsidR="004975E7">
        <w:rPr>
          <w:rFonts w:ascii="Times New Roman" w:hAnsi="Times New Roman" w:cs="Times New Roman"/>
          <w:sz w:val="28"/>
          <w:szCs w:val="28"/>
        </w:rPr>
        <w:t xml:space="preserve">я следующих мышц: дельтовидной, </w:t>
      </w:r>
      <w:r w:rsidRPr="00406E5F">
        <w:rPr>
          <w:rFonts w:ascii="Times New Roman" w:hAnsi="Times New Roman" w:cs="Times New Roman"/>
          <w:sz w:val="28"/>
          <w:szCs w:val="28"/>
        </w:rPr>
        <w:t>двуглавой, внутренней плечевой, сгибателей кисти и пальцев (рука висит</w:t>
      </w:r>
      <w:r w:rsidR="004975E7">
        <w:rPr>
          <w:rFonts w:ascii="Times New Roman" w:hAnsi="Times New Roman" w:cs="Times New Roman"/>
          <w:sz w:val="28"/>
          <w:szCs w:val="28"/>
        </w:rPr>
        <w:t xml:space="preserve"> как плеть). </w:t>
      </w:r>
      <w:r w:rsidRPr="00406E5F">
        <w:rPr>
          <w:rFonts w:ascii="Times New Roman" w:hAnsi="Times New Roman" w:cs="Times New Roman"/>
          <w:sz w:val="28"/>
          <w:szCs w:val="28"/>
        </w:rPr>
        <w:t>В комплексном лечении ведущим методом является лечение положением: кисти придают полусогнутое положение и укладывают на лонгету с валиком, подложенным в область пястно-фалангового сочленения.</w:t>
      </w:r>
    </w:p>
    <w:p w:rsid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lastRenderedPageBreak/>
        <w:t>Предплечье и кисть (в лонгете) подвешивают на косынке. Рекомендуются специальные упражнения для на</w:t>
      </w:r>
      <w:r w:rsidR="004975E7">
        <w:rPr>
          <w:rFonts w:ascii="Times New Roman" w:hAnsi="Times New Roman" w:cs="Times New Roman"/>
          <w:sz w:val="28"/>
          <w:szCs w:val="28"/>
        </w:rPr>
        <w:t xml:space="preserve">дплечья, мышц плеча, предплечья </w:t>
      </w:r>
      <w:r w:rsidRPr="00406E5F">
        <w:rPr>
          <w:rFonts w:ascii="Times New Roman" w:hAnsi="Times New Roman" w:cs="Times New Roman"/>
          <w:sz w:val="28"/>
          <w:szCs w:val="28"/>
        </w:rPr>
        <w:t>и кисти, а также общеразвивающие и дыхательные упражнения.</w:t>
      </w:r>
    </w:p>
    <w:p w:rsidR="00406E5F" w:rsidRPr="004975E7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Неврит локтевого нерва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Чаще всего неврит локтевого нерва развивается вследствие компрессии нерва в области локтевого сустава, возникающей у людей, работа которых связана с опорой локтями (о станок, стол, верстак), или при длительном сидении, положив руки на подлокотники кресла.</w:t>
      </w:r>
      <w:r w:rsidRPr="00406E5F">
        <w:rPr>
          <w:rFonts w:ascii="Times New Roman" w:hAnsi="Times New Roman" w:cs="Times New Roman"/>
          <w:sz w:val="28"/>
          <w:szCs w:val="28"/>
        </w:rPr>
        <w:cr/>
      </w:r>
      <w:r w:rsidR="00031908">
        <w:rPr>
          <w:rFonts w:ascii="Times New Roman" w:hAnsi="Times New Roman" w:cs="Times New Roman"/>
          <w:sz w:val="28"/>
          <w:szCs w:val="28"/>
        </w:rPr>
        <w:tab/>
      </w:r>
      <w:r w:rsidRPr="00031908">
        <w:rPr>
          <w:rFonts w:ascii="Times New Roman" w:hAnsi="Times New Roman" w:cs="Times New Roman"/>
          <w:i/>
          <w:sz w:val="28"/>
          <w:szCs w:val="28"/>
        </w:rPr>
        <w:t>Клиническая картина</w:t>
      </w:r>
      <w:r w:rsidRPr="00406E5F">
        <w:rPr>
          <w:rFonts w:ascii="Times New Roman" w:hAnsi="Times New Roman" w:cs="Times New Roman"/>
          <w:sz w:val="28"/>
          <w:szCs w:val="28"/>
        </w:rPr>
        <w:t>. Кисть свисает; отсутствует супинация предплечья; нарушается функция межкостных мышц кисти, в связи с чем пальцы когтеобразно согнуты («когтистая кисть»); больной не может брать и</w:t>
      </w:r>
    </w:p>
    <w:p w:rsidR="00406E5F" w:rsidRPr="00406E5F" w:rsidRDefault="00406E5F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удерживать предметы. Наступает </w:t>
      </w:r>
      <w:r w:rsidR="004975E7">
        <w:rPr>
          <w:rFonts w:ascii="Times New Roman" w:hAnsi="Times New Roman" w:cs="Times New Roman"/>
          <w:sz w:val="28"/>
          <w:szCs w:val="28"/>
        </w:rPr>
        <w:t xml:space="preserve">быстрая атрофия межкостных мышц </w:t>
      </w:r>
      <w:r w:rsidRPr="00406E5F">
        <w:rPr>
          <w:rFonts w:ascii="Times New Roman" w:hAnsi="Times New Roman" w:cs="Times New Roman"/>
          <w:sz w:val="28"/>
          <w:szCs w:val="28"/>
        </w:rPr>
        <w:t>пальцев и мышц ладони со стороны мизинца; отмечается переразгибание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основных фаланг пальцев, сгибание средних и ногтевых фаланг; невозможны разведение и приведение пальцев. В таком положении происходитрастяжение мышц, разгибающих предплечье, и возникает контрактура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мышц, сгибающих кисть. Поэтому с первых часов поражения локтевого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нерва на кисть и предплечье накладывается специальная лонгета. Кисти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придается положение возможного разгибания в лучезапястном суставе, а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пальцам – полусогнутое положение; предплечье и кисть подвешиваются на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косынке в положении сгибания в локтевом суставе (под углом 80°), т. е. в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среднефизиологическом положении.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ЛФК назначается на 2-й день после наложения фиксирующей повязки.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С первых дней (в связи с отсутствием активных движений) начинают занятия пассивной гимнастикой, гимнастикой</w:t>
      </w:r>
      <w:r w:rsidR="004975E7">
        <w:rPr>
          <w:rFonts w:ascii="Times New Roman" w:hAnsi="Times New Roman" w:cs="Times New Roman"/>
          <w:sz w:val="28"/>
          <w:szCs w:val="28"/>
        </w:rPr>
        <w:t xml:space="preserve"> в воде; делают массаж. По мере </w:t>
      </w:r>
      <w:r w:rsidRPr="00406E5F">
        <w:rPr>
          <w:rFonts w:ascii="Times New Roman" w:hAnsi="Times New Roman" w:cs="Times New Roman"/>
          <w:sz w:val="28"/>
          <w:szCs w:val="28"/>
        </w:rPr>
        <w:t>появления активных движений начинают</w:t>
      </w:r>
      <w:r w:rsidR="00B46D54">
        <w:rPr>
          <w:rFonts w:ascii="Times New Roman" w:hAnsi="Times New Roman" w:cs="Times New Roman"/>
          <w:sz w:val="28"/>
          <w:szCs w:val="28"/>
        </w:rPr>
        <w:t xml:space="preserve"> занятия активной гимнастикой. </w:t>
      </w:r>
      <w:r w:rsidRPr="00406E5F">
        <w:rPr>
          <w:rFonts w:ascii="Times New Roman" w:hAnsi="Times New Roman" w:cs="Times New Roman"/>
          <w:sz w:val="28"/>
          <w:szCs w:val="28"/>
        </w:rPr>
        <w:t>Наряду с ЛГ проводится электростимуляция мышц, иннервируемых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локтевым нервом. При появлении активных движений в занятия включаются элементы трудотерапии (лепка из пластилина, глины), а также обучение захватыванию мелких предметов (спичек, гвоздей, горошин и др.).</w:t>
      </w:r>
    </w:p>
    <w:p w:rsidR="00031908" w:rsidRDefault="00031908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E5F" w:rsidRDefault="00406E5F" w:rsidP="000C5092">
      <w:pPr>
        <w:spacing w:after="0" w:line="240" w:lineRule="auto"/>
        <w:ind w:left="-68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ЛФК при нарушениях мозгового кровообращения. Период</w:t>
      </w:r>
      <w:r w:rsidR="00031908">
        <w:rPr>
          <w:rFonts w:ascii="Times New Roman" w:hAnsi="Times New Roman" w:cs="Times New Roman"/>
          <w:b/>
          <w:sz w:val="28"/>
          <w:szCs w:val="28"/>
        </w:rPr>
        <w:t xml:space="preserve">ы </w:t>
      </w:r>
      <w:r w:rsidR="000C5092">
        <w:rPr>
          <w:rFonts w:ascii="Times New Roman" w:hAnsi="Times New Roman" w:cs="Times New Roman"/>
          <w:b/>
          <w:sz w:val="28"/>
          <w:szCs w:val="28"/>
        </w:rPr>
        <w:tab/>
      </w:r>
      <w:r w:rsidR="00031908">
        <w:rPr>
          <w:rFonts w:ascii="Times New Roman" w:hAnsi="Times New Roman" w:cs="Times New Roman"/>
          <w:b/>
          <w:sz w:val="28"/>
          <w:szCs w:val="28"/>
        </w:rPr>
        <w:t>клинического течения инсульта</w:t>
      </w:r>
    </w:p>
    <w:p w:rsidR="00B46D54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Нарушения мозгового кровообращения в значительной мере определяют уровень таких показателей здоровья населения, как средняя продолжительность жизни, заболеваемость и инвалидность. Смертность от острой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сосудистой патологии головного мозга, </w:t>
      </w:r>
      <w:r w:rsidR="00B46D54">
        <w:rPr>
          <w:rFonts w:ascii="Times New Roman" w:hAnsi="Times New Roman" w:cs="Times New Roman"/>
          <w:sz w:val="28"/>
          <w:szCs w:val="28"/>
        </w:rPr>
        <w:t xml:space="preserve">по данным Всемирной организации </w:t>
      </w:r>
      <w:r w:rsidRPr="00406E5F">
        <w:rPr>
          <w:rFonts w:ascii="Times New Roman" w:hAnsi="Times New Roman" w:cs="Times New Roman"/>
          <w:sz w:val="28"/>
          <w:szCs w:val="28"/>
        </w:rPr>
        <w:t xml:space="preserve">здравоохранения (ВОЗ), составляет 10 </w:t>
      </w:r>
      <w:r w:rsidR="00B46D54">
        <w:rPr>
          <w:rFonts w:ascii="Times New Roman" w:hAnsi="Times New Roman" w:cs="Times New Roman"/>
          <w:sz w:val="28"/>
          <w:szCs w:val="28"/>
        </w:rPr>
        <w:t xml:space="preserve">– 15 %, занимая 3-е место после </w:t>
      </w:r>
      <w:r w:rsidRPr="00406E5F">
        <w:rPr>
          <w:rFonts w:ascii="Times New Roman" w:hAnsi="Times New Roman" w:cs="Times New Roman"/>
          <w:sz w:val="28"/>
          <w:szCs w:val="28"/>
        </w:rPr>
        <w:t>смертности от сердечно-сосудистых и онкологических заболеваний. Около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25 % больных инсультом погибает в первые сутки, а к концу третьей недели эти цифры достигают 30 – 40 %. Примерно 60</w:t>
      </w:r>
      <w:r w:rsidR="00031908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% людей, перенесших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острое нарушение мозгового кровообращения (ОНМК), остаются глубокими инвалидами, и только 20 – 25 % возвращаются к трудовой деятельности.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908" w:rsidRDefault="00031908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06E5F" w:rsidRPr="00031908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1908">
        <w:rPr>
          <w:rFonts w:ascii="Times New Roman" w:hAnsi="Times New Roman" w:cs="Times New Roman"/>
          <w:b/>
          <w:i/>
          <w:sz w:val="28"/>
          <w:szCs w:val="28"/>
        </w:rPr>
        <w:lastRenderedPageBreak/>
        <w:t>Этиология, патогенез и клиническая картина инсульта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зависимости от механизмов возникновения и развития выделяют</w:t>
      </w:r>
      <w:r w:rsidR="00031908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два вида острых нарушений мозгового кровообращения: ишемические инсульты (наблюдаются у 90 – 96 % боль</w:t>
      </w:r>
      <w:r w:rsidR="00B46D54">
        <w:rPr>
          <w:rFonts w:ascii="Times New Roman" w:hAnsi="Times New Roman" w:cs="Times New Roman"/>
          <w:sz w:val="28"/>
          <w:szCs w:val="28"/>
        </w:rPr>
        <w:t xml:space="preserve">ных) и геморрагические инсульты </w:t>
      </w:r>
      <w:r w:rsidR="00031908">
        <w:rPr>
          <w:rFonts w:ascii="Times New Roman" w:hAnsi="Times New Roman" w:cs="Times New Roman"/>
          <w:sz w:val="28"/>
          <w:szCs w:val="28"/>
        </w:rPr>
        <w:t>(случаются гораздо реже</w:t>
      </w:r>
      <w:r w:rsidRPr="00406E5F">
        <w:rPr>
          <w:rFonts w:ascii="Times New Roman" w:hAnsi="Times New Roman" w:cs="Times New Roman"/>
          <w:sz w:val="28"/>
          <w:szCs w:val="28"/>
        </w:rPr>
        <w:t xml:space="preserve"> у 5 – 8 % больных).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Геморрагические инсульты являются наиболее частой причиной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смерти (до 200 случаев на 10 тыс. чел.) </w:t>
      </w:r>
      <w:r w:rsidR="00B46D54">
        <w:rPr>
          <w:rFonts w:ascii="Times New Roman" w:hAnsi="Times New Roman" w:cs="Times New Roman"/>
          <w:sz w:val="28"/>
          <w:szCs w:val="28"/>
        </w:rPr>
        <w:t xml:space="preserve">или становятся причиной тяжелой </w:t>
      </w:r>
      <w:r w:rsidRPr="00406E5F">
        <w:rPr>
          <w:rFonts w:ascii="Times New Roman" w:hAnsi="Times New Roman" w:cs="Times New Roman"/>
          <w:sz w:val="28"/>
          <w:szCs w:val="28"/>
        </w:rPr>
        <w:t>инвалидности. В патогенезе инсульта л</w:t>
      </w:r>
      <w:r w:rsidR="00B46D54">
        <w:rPr>
          <w:rFonts w:ascii="Times New Roman" w:hAnsi="Times New Roman" w:cs="Times New Roman"/>
          <w:sz w:val="28"/>
          <w:szCs w:val="28"/>
        </w:rPr>
        <w:t xml:space="preserve">ежит разрыв какой-либо мозговой </w:t>
      </w:r>
      <w:r w:rsidRPr="00406E5F">
        <w:rPr>
          <w:rFonts w:ascii="Times New Roman" w:hAnsi="Times New Roman" w:cs="Times New Roman"/>
          <w:sz w:val="28"/>
          <w:szCs w:val="28"/>
        </w:rPr>
        <w:t>артерии, чаще всего измененной атеросклеротическим процессом. В результате разрыва сосуда развивается острая гипоксия определенного участка мозга. Поскольку нервные клетки чувствительны к недостатку кислорода, уже через несколько минут в очаге инсу</w:t>
      </w:r>
      <w:r w:rsidR="00B46D54">
        <w:rPr>
          <w:rFonts w:ascii="Times New Roman" w:hAnsi="Times New Roman" w:cs="Times New Roman"/>
          <w:sz w:val="28"/>
          <w:szCs w:val="28"/>
        </w:rPr>
        <w:t xml:space="preserve">льта, в тканях мозга происходят </w:t>
      </w:r>
      <w:r w:rsidRPr="00406E5F">
        <w:rPr>
          <w:rFonts w:ascii="Times New Roman" w:hAnsi="Times New Roman" w:cs="Times New Roman"/>
          <w:sz w:val="28"/>
          <w:szCs w:val="28"/>
        </w:rPr>
        <w:t>необратимые изменения.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Вторым фактором повреждения мозговой ткани в очаге инсульта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является деструктурирующее, разрушающее в</w:t>
      </w:r>
      <w:r w:rsidR="00B46D54">
        <w:rPr>
          <w:rFonts w:ascii="Times New Roman" w:hAnsi="Times New Roman" w:cs="Times New Roman"/>
          <w:sz w:val="28"/>
          <w:szCs w:val="28"/>
        </w:rPr>
        <w:t>оздействие самой крови –</w:t>
      </w:r>
      <w:r w:rsidRPr="00406E5F">
        <w:rPr>
          <w:rFonts w:ascii="Times New Roman" w:hAnsi="Times New Roman" w:cs="Times New Roman"/>
          <w:sz w:val="28"/>
          <w:szCs w:val="28"/>
        </w:rPr>
        <w:t>сдавление и пропитывание мозга кровью, изливающейся из артериального сосуда.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клинической картине инсульта различают стадию мозгового удара</w:t>
      </w:r>
    </w:p>
    <w:p w:rsidR="00406E5F" w:rsidRPr="00406E5F" w:rsidRDefault="00406E5F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(апоплексию) и стадию очаговых симптомов. Геморрагические инсульты</w:t>
      </w:r>
      <w:r w:rsidR="00031908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развиваются внезапно и стремительно, словно больной испытывает удар.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Мгновенно наступает полная потеря сознания; больной падает, лицо краснеет. Мускулатура расслабляется, утрачиваются движения и чувствительность, пропадают сухожильные рефлексы; взгляд направлен в одну сторону; дыхание глубокое, с храпом. Такое состояние называется мозговой комой; оно может продолжаться от нескольких часов до нескольких суток.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При возвращении сознания наступает стадия очаговых симптомов,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связанных с выпадением функций головного мозга. Очаговые сим</w:t>
      </w:r>
      <w:r w:rsidR="00B46D54">
        <w:rPr>
          <w:rFonts w:ascii="Times New Roman" w:hAnsi="Times New Roman" w:cs="Times New Roman"/>
          <w:sz w:val="28"/>
          <w:szCs w:val="28"/>
        </w:rPr>
        <w:t xml:space="preserve">птомы </w:t>
      </w:r>
      <w:r w:rsidRPr="00406E5F">
        <w:rPr>
          <w:rFonts w:ascii="Times New Roman" w:hAnsi="Times New Roman" w:cs="Times New Roman"/>
          <w:sz w:val="28"/>
          <w:szCs w:val="28"/>
        </w:rPr>
        <w:t>делятся на прямые и косвенные. Прямы</w:t>
      </w:r>
      <w:r w:rsidR="00B46D54">
        <w:rPr>
          <w:rFonts w:ascii="Times New Roman" w:hAnsi="Times New Roman" w:cs="Times New Roman"/>
          <w:sz w:val="28"/>
          <w:szCs w:val="28"/>
        </w:rPr>
        <w:t xml:space="preserve">е симптомы связаны с выпадением </w:t>
      </w:r>
      <w:r w:rsidRPr="00406E5F">
        <w:rPr>
          <w:rFonts w:ascii="Times New Roman" w:hAnsi="Times New Roman" w:cs="Times New Roman"/>
          <w:sz w:val="28"/>
          <w:szCs w:val="28"/>
        </w:rPr>
        <w:t>функции того участка мозга, который подвергся непосредственному разрушению и гибели. Косвенные симптомы определяются зонами парабиотического торможения вне очага кровоизлияния и могут регрессировать. Очаговые симптомы инсульта обычно пред</w:t>
      </w:r>
      <w:r w:rsidR="00B46D54">
        <w:rPr>
          <w:rFonts w:ascii="Times New Roman" w:hAnsi="Times New Roman" w:cs="Times New Roman"/>
          <w:sz w:val="28"/>
          <w:szCs w:val="28"/>
        </w:rPr>
        <w:t xml:space="preserve">ставлены параличами и парезами, </w:t>
      </w:r>
      <w:r w:rsidRPr="00406E5F">
        <w:rPr>
          <w:rFonts w:ascii="Times New Roman" w:hAnsi="Times New Roman" w:cs="Times New Roman"/>
          <w:sz w:val="28"/>
          <w:szCs w:val="28"/>
        </w:rPr>
        <w:t>расстройствами различных видов чувствительности, координации, нарушением речи, глубокими мнестико-интеллектуальными расстройствами.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патогенезе ишемических инсультов чаще всего лежит закупорка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(тромбоз) мозговых сосудов атероскле</w:t>
      </w:r>
      <w:r w:rsidR="00B46D54">
        <w:rPr>
          <w:rFonts w:ascii="Times New Roman" w:hAnsi="Times New Roman" w:cs="Times New Roman"/>
          <w:sz w:val="28"/>
          <w:szCs w:val="28"/>
        </w:rPr>
        <w:t xml:space="preserve">ротической бляшкой или тромбом. </w:t>
      </w:r>
      <w:r w:rsidRPr="00406E5F">
        <w:rPr>
          <w:rFonts w:ascii="Times New Roman" w:hAnsi="Times New Roman" w:cs="Times New Roman"/>
          <w:sz w:val="28"/>
          <w:szCs w:val="28"/>
        </w:rPr>
        <w:t>На участке мозга, кровоснабжаемого тр</w:t>
      </w:r>
      <w:r>
        <w:rPr>
          <w:rFonts w:ascii="Times New Roman" w:hAnsi="Times New Roman" w:cs="Times New Roman"/>
          <w:sz w:val="28"/>
          <w:szCs w:val="28"/>
        </w:rPr>
        <w:t>омбированным сосудом, развивает</w:t>
      </w:r>
      <w:r w:rsidRPr="00406E5F">
        <w:rPr>
          <w:rFonts w:ascii="Times New Roman" w:hAnsi="Times New Roman" w:cs="Times New Roman"/>
          <w:sz w:val="28"/>
          <w:szCs w:val="28"/>
        </w:rPr>
        <w:t>ся стойкая ишемия, сопровождающаяся г</w:t>
      </w:r>
      <w:r w:rsidR="00B46D54">
        <w:rPr>
          <w:rFonts w:ascii="Times New Roman" w:hAnsi="Times New Roman" w:cs="Times New Roman"/>
          <w:sz w:val="28"/>
          <w:szCs w:val="28"/>
        </w:rPr>
        <w:t xml:space="preserve">ибелью нервных клеток. Мозговая </w:t>
      </w:r>
      <w:r w:rsidRPr="00406E5F">
        <w:rPr>
          <w:rFonts w:ascii="Times New Roman" w:hAnsi="Times New Roman" w:cs="Times New Roman"/>
          <w:sz w:val="28"/>
          <w:szCs w:val="28"/>
        </w:rPr>
        <w:t>ткань размягчается, разрушается, продукты распада рассасываются, в результате чего образуются кисты. Клиническая картина ишемического инсульта, по сравнению с геморрагическим, не так ярко выражена и может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развиваться постепенно (на фоне происходящих расстр</w:t>
      </w:r>
      <w:r w:rsidR="00B46D54">
        <w:rPr>
          <w:rFonts w:ascii="Times New Roman" w:hAnsi="Times New Roman" w:cs="Times New Roman"/>
          <w:sz w:val="28"/>
          <w:szCs w:val="28"/>
        </w:rPr>
        <w:t xml:space="preserve">ойств мозгового </w:t>
      </w:r>
      <w:r w:rsidRPr="00406E5F">
        <w:rPr>
          <w:rFonts w:ascii="Times New Roman" w:hAnsi="Times New Roman" w:cs="Times New Roman"/>
          <w:sz w:val="28"/>
          <w:szCs w:val="28"/>
        </w:rPr>
        <w:t>кровообращения и только в острой стадии</w:t>
      </w:r>
      <w:r w:rsidR="00B46D54">
        <w:rPr>
          <w:rFonts w:ascii="Times New Roman" w:hAnsi="Times New Roman" w:cs="Times New Roman"/>
          <w:sz w:val="28"/>
          <w:szCs w:val="28"/>
        </w:rPr>
        <w:t xml:space="preserve">), проявляясь утратой сознания, </w:t>
      </w:r>
      <w:r w:rsidRPr="00406E5F">
        <w:rPr>
          <w:rFonts w:ascii="Times New Roman" w:hAnsi="Times New Roman" w:cs="Times New Roman"/>
          <w:sz w:val="28"/>
          <w:szCs w:val="28"/>
        </w:rPr>
        <w:lastRenderedPageBreak/>
        <w:t>генерализованной гипотонией мышц, нарушением рефлексов и чувствительности. При ОНМК как геморрагиче</w:t>
      </w:r>
      <w:r w:rsidR="00B46D54">
        <w:rPr>
          <w:rFonts w:ascii="Times New Roman" w:hAnsi="Times New Roman" w:cs="Times New Roman"/>
          <w:sz w:val="28"/>
          <w:szCs w:val="28"/>
        </w:rPr>
        <w:t xml:space="preserve">ской, так и ишемической природы </w:t>
      </w:r>
      <w:r w:rsidRPr="00406E5F">
        <w:rPr>
          <w:rFonts w:ascii="Times New Roman" w:hAnsi="Times New Roman" w:cs="Times New Roman"/>
          <w:sz w:val="28"/>
          <w:szCs w:val="28"/>
        </w:rPr>
        <w:t>мозговая кома оказывает глубокое тормо</w:t>
      </w:r>
      <w:r w:rsidR="00B46D54">
        <w:rPr>
          <w:rFonts w:ascii="Times New Roman" w:hAnsi="Times New Roman" w:cs="Times New Roman"/>
          <w:sz w:val="28"/>
          <w:szCs w:val="28"/>
        </w:rPr>
        <w:t xml:space="preserve">зящее влияние на спинной мозг, </w:t>
      </w:r>
      <w:r w:rsidRPr="00406E5F">
        <w:rPr>
          <w:rFonts w:ascii="Times New Roman" w:hAnsi="Times New Roman" w:cs="Times New Roman"/>
          <w:sz w:val="28"/>
          <w:szCs w:val="28"/>
        </w:rPr>
        <w:t>что проявляется общими двигательными расстройствами, мышечной гипотонией. С возвращением сознания возбу</w:t>
      </w:r>
      <w:r w:rsidR="00B46D54">
        <w:rPr>
          <w:rFonts w:ascii="Times New Roman" w:hAnsi="Times New Roman" w:cs="Times New Roman"/>
          <w:sz w:val="28"/>
          <w:szCs w:val="28"/>
        </w:rPr>
        <w:t xml:space="preserve">димость структур спинного мозга </w:t>
      </w:r>
      <w:r w:rsidRPr="00406E5F">
        <w:rPr>
          <w:rFonts w:ascii="Times New Roman" w:hAnsi="Times New Roman" w:cs="Times New Roman"/>
          <w:sz w:val="28"/>
          <w:szCs w:val="28"/>
        </w:rPr>
        <w:t>восстанавливается, что сопровождается появлением рефлексов, повышением мышечного тонуса. Для инсультов характерна неравномерность гипертонуса мышц верхних и нижних конечностей на здоровой стороне тела.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Так, в верхних конечностях отмечается преобладание мышечного тонуса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сгибателей пальцев, кисти, предплечь</w:t>
      </w:r>
      <w:r w:rsidR="00B46D54">
        <w:rPr>
          <w:rFonts w:ascii="Times New Roman" w:hAnsi="Times New Roman" w:cs="Times New Roman"/>
          <w:sz w:val="28"/>
          <w:szCs w:val="28"/>
        </w:rPr>
        <w:t xml:space="preserve">я и плеча. В нижних конечностях </w:t>
      </w:r>
      <w:r w:rsidRPr="00406E5F">
        <w:rPr>
          <w:rFonts w:ascii="Times New Roman" w:hAnsi="Times New Roman" w:cs="Times New Roman"/>
          <w:sz w:val="28"/>
          <w:szCs w:val="28"/>
        </w:rPr>
        <w:t>преобладает тонус разгибателей голени, приводящих мышц бедра и сгибателей стопы. В силу этих особенносте</w:t>
      </w:r>
      <w:r w:rsidR="00B46D54">
        <w:rPr>
          <w:rFonts w:ascii="Times New Roman" w:hAnsi="Times New Roman" w:cs="Times New Roman"/>
          <w:sz w:val="28"/>
          <w:szCs w:val="28"/>
        </w:rPr>
        <w:t xml:space="preserve">й в восстановительном периоде у </w:t>
      </w:r>
      <w:r w:rsidRPr="00406E5F">
        <w:rPr>
          <w:rFonts w:ascii="Times New Roman" w:hAnsi="Times New Roman" w:cs="Times New Roman"/>
          <w:sz w:val="28"/>
          <w:szCs w:val="28"/>
        </w:rPr>
        <w:t>больного инсультом формируется своеобр</w:t>
      </w:r>
      <w:r w:rsidR="00B46D54">
        <w:rPr>
          <w:rFonts w:ascii="Times New Roman" w:hAnsi="Times New Roman" w:cs="Times New Roman"/>
          <w:sz w:val="28"/>
          <w:szCs w:val="28"/>
        </w:rPr>
        <w:t xml:space="preserve">азная порочная поза, получившая </w:t>
      </w:r>
      <w:r w:rsidRPr="00406E5F">
        <w:rPr>
          <w:rFonts w:ascii="Times New Roman" w:hAnsi="Times New Roman" w:cs="Times New Roman"/>
          <w:sz w:val="28"/>
          <w:szCs w:val="28"/>
        </w:rPr>
        <w:t>название «поза Вернике-Манна» – это согнутая в кисти и приведенная к туловищу рука и вытянутая прямая нога. Наряду с центральными (спастическими) параличами, у больных с последствиями инсульта наблюдаются непроизвольные содружественные движени</w:t>
      </w:r>
      <w:r w:rsidR="00B46D54">
        <w:rPr>
          <w:rFonts w:ascii="Times New Roman" w:hAnsi="Times New Roman" w:cs="Times New Roman"/>
          <w:sz w:val="28"/>
          <w:szCs w:val="28"/>
        </w:rPr>
        <w:t xml:space="preserve">я в парализованных конечностях, </w:t>
      </w:r>
      <w:r w:rsidRPr="00406E5F">
        <w:rPr>
          <w:rFonts w:ascii="Times New Roman" w:hAnsi="Times New Roman" w:cs="Times New Roman"/>
          <w:sz w:val="28"/>
          <w:szCs w:val="28"/>
        </w:rPr>
        <w:t>называемые синкинезиями. Механизм возникновения синкинезий объясняется повышенной возбудимостью сегмента</w:t>
      </w:r>
      <w:r w:rsidR="00B46D54">
        <w:rPr>
          <w:rFonts w:ascii="Times New Roman" w:hAnsi="Times New Roman" w:cs="Times New Roman"/>
          <w:sz w:val="28"/>
          <w:szCs w:val="28"/>
        </w:rPr>
        <w:t xml:space="preserve">рного аппарата спинного мозга и </w:t>
      </w:r>
      <w:r w:rsidRPr="00406E5F">
        <w:rPr>
          <w:rFonts w:ascii="Times New Roman" w:hAnsi="Times New Roman" w:cs="Times New Roman"/>
          <w:sz w:val="28"/>
          <w:szCs w:val="28"/>
        </w:rPr>
        <w:t>вовлечением в двигательные действия мотонейронов парализованной стороны при попытке выполнения движений здоровой конечностью.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Двигательные расстройства у больных после инсульта в большинстве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случаев сопровождаются вазомоторно-трофическими нарушениями, проявляющимися цианозом, снижением температуры тела в области парализованных конечностей, развитием отека тканей, болезненности и тугоподвижности в суставах. При о</w:t>
      </w:r>
      <w:r w:rsidR="00B46D54">
        <w:rPr>
          <w:rFonts w:ascii="Times New Roman" w:hAnsi="Times New Roman" w:cs="Times New Roman"/>
          <w:sz w:val="28"/>
          <w:szCs w:val="28"/>
        </w:rPr>
        <w:t xml:space="preserve">бширных инсультах развиваются расстройства </w:t>
      </w:r>
      <w:r w:rsidRPr="00406E5F">
        <w:rPr>
          <w:rFonts w:ascii="Times New Roman" w:hAnsi="Times New Roman" w:cs="Times New Roman"/>
          <w:sz w:val="28"/>
          <w:szCs w:val="28"/>
        </w:rPr>
        <w:t>речи (афазии), потеря памяти; возможны глубокие изменения в нервнопсихической сфере.</w:t>
      </w:r>
    </w:p>
    <w:p w:rsidR="00406E5F" w:rsidRPr="00031908" w:rsidRDefault="00031908" w:rsidP="0003190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06E5F" w:rsidRPr="00031908">
        <w:rPr>
          <w:rFonts w:ascii="Times New Roman" w:hAnsi="Times New Roman" w:cs="Times New Roman"/>
          <w:b/>
          <w:i/>
          <w:sz w:val="28"/>
          <w:szCs w:val="28"/>
        </w:rPr>
        <w:t>Период</w:t>
      </w:r>
      <w:r w:rsidRPr="00031908">
        <w:rPr>
          <w:rFonts w:ascii="Times New Roman" w:hAnsi="Times New Roman" w:cs="Times New Roman"/>
          <w:b/>
          <w:i/>
          <w:sz w:val="28"/>
          <w:szCs w:val="28"/>
        </w:rPr>
        <w:t>ы клинического течения инсульта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Локализация очага инсульта, характер и глубина повреждения мозговых структур – с одной стороны и своевременность, адекватность лечебных мероприятий и общее состояние механизмов саногенеза – с другой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стороны, определяют продолжительность различных периодов клинического течения инсульта.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1908">
        <w:rPr>
          <w:rFonts w:ascii="Times New Roman" w:hAnsi="Times New Roman" w:cs="Times New Roman"/>
          <w:i/>
          <w:sz w:val="28"/>
          <w:szCs w:val="28"/>
        </w:rPr>
        <w:t>В остром периоде</w:t>
      </w:r>
      <w:r w:rsidRPr="00406E5F">
        <w:rPr>
          <w:rFonts w:ascii="Times New Roman" w:hAnsi="Times New Roman" w:cs="Times New Roman"/>
          <w:sz w:val="28"/>
          <w:szCs w:val="28"/>
        </w:rPr>
        <w:t xml:space="preserve"> (продолжительностью от нескольких часов до нескольких суток), наряду с активной медикаментозной терапией (нейрореанимацией), требуется соблюдение строгого постельного режима.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С возвращением сознания наступает </w:t>
      </w:r>
      <w:r w:rsidRPr="00031908">
        <w:rPr>
          <w:rFonts w:ascii="Times New Roman" w:hAnsi="Times New Roman" w:cs="Times New Roman"/>
          <w:i/>
          <w:sz w:val="28"/>
          <w:szCs w:val="28"/>
        </w:rPr>
        <w:t>ранний восстановительный период</w:t>
      </w:r>
      <w:r w:rsidRPr="00406E5F">
        <w:rPr>
          <w:rFonts w:ascii="Times New Roman" w:hAnsi="Times New Roman" w:cs="Times New Roman"/>
          <w:sz w:val="28"/>
          <w:szCs w:val="28"/>
        </w:rPr>
        <w:t xml:space="preserve"> (продолжительностью до 2 – 3 недель), в течение которого наблюдаются процессы формирования клинической симптоматики, стабилизация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или ухудшение мозговой гемодинамики и деятельности основных систем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жизнеобеспечения. В этот период помимо медикаментозного лечения применяют средства ЛФК.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 </w:t>
      </w:r>
      <w:r w:rsidRPr="00031908">
        <w:rPr>
          <w:rFonts w:ascii="Times New Roman" w:hAnsi="Times New Roman" w:cs="Times New Roman"/>
          <w:i/>
          <w:sz w:val="28"/>
          <w:szCs w:val="28"/>
        </w:rPr>
        <w:t>восстановительный период,</w:t>
      </w:r>
      <w:r w:rsidRPr="00406E5F">
        <w:rPr>
          <w:rFonts w:ascii="Times New Roman" w:hAnsi="Times New Roman" w:cs="Times New Roman"/>
          <w:sz w:val="28"/>
          <w:szCs w:val="28"/>
        </w:rPr>
        <w:t xml:space="preserve"> в течение которого возможны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процессы восстановления утраченных фун</w:t>
      </w:r>
      <w:r w:rsidR="00B46D54">
        <w:rPr>
          <w:rFonts w:ascii="Times New Roman" w:hAnsi="Times New Roman" w:cs="Times New Roman"/>
          <w:sz w:val="28"/>
          <w:szCs w:val="28"/>
        </w:rPr>
        <w:t xml:space="preserve">кций, обычно не превышает 2 – 3 </w:t>
      </w:r>
      <w:r w:rsidRPr="00406E5F">
        <w:rPr>
          <w:rFonts w:ascii="Times New Roman" w:hAnsi="Times New Roman" w:cs="Times New Roman"/>
          <w:sz w:val="28"/>
          <w:szCs w:val="28"/>
        </w:rPr>
        <w:t>месяцев, хотя отмечаются случаи восстановления двигательных расстройств и регресс симптоматики и в более поздние сроки.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1908">
        <w:rPr>
          <w:rFonts w:ascii="Times New Roman" w:hAnsi="Times New Roman" w:cs="Times New Roman"/>
          <w:i/>
          <w:sz w:val="28"/>
          <w:szCs w:val="28"/>
        </w:rPr>
        <w:t>Период позднего восстановления</w:t>
      </w:r>
      <w:r w:rsidRPr="00406E5F">
        <w:rPr>
          <w:rFonts w:ascii="Times New Roman" w:hAnsi="Times New Roman" w:cs="Times New Roman"/>
          <w:sz w:val="28"/>
          <w:szCs w:val="28"/>
        </w:rPr>
        <w:t xml:space="preserve"> (наступает через 2 – 3 месяца после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инсульта) может продолжаться неопределе</w:t>
      </w:r>
      <w:r w:rsidR="00B46D54">
        <w:rPr>
          <w:rFonts w:ascii="Times New Roman" w:hAnsi="Times New Roman" w:cs="Times New Roman"/>
          <w:sz w:val="28"/>
          <w:szCs w:val="28"/>
        </w:rPr>
        <w:t xml:space="preserve">нное время, поскольку он связан </w:t>
      </w:r>
      <w:r w:rsidRPr="00406E5F">
        <w:rPr>
          <w:rFonts w:ascii="Times New Roman" w:hAnsi="Times New Roman" w:cs="Times New Roman"/>
          <w:sz w:val="28"/>
          <w:szCs w:val="28"/>
        </w:rPr>
        <w:t>с адаптацией функциональных систем больного к новым условиям жизнедеятельности, с процессам</w:t>
      </w:r>
      <w:r w:rsidR="00B46D54">
        <w:rPr>
          <w:rFonts w:ascii="Times New Roman" w:hAnsi="Times New Roman" w:cs="Times New Roman"/>
          <w:sz w:val="28"/>
          <w:szCs w:val="28"/>
        </w:rPr>
        <w:t xml:space="preserve">и формирования компенсаций и их </w:t>
      </w:r>
      <w:r w:rsidRPr="00406E5F">
        <w:rPr>
          <w:rFonts w:ascii="Times New Roman" w:hAnsi="Times New Roman" w:cs="Times New Roman"/>
          <w:sz w:val="28"/>
          <w:szCs w:val="28"/>
        </w:rPr>
        <w:t>совершенствования в специализированных отделениях реабилитации, в восстановительных центрах и в домашней обстановке.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Для определения методики ЛФК и направленного воздействия физических упражнений необходима объективная оценка двигательных расстройств,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возникающих у больного как последствия перенесенного инсульта.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Общая оценка двигательных возмо</w:t>
      </w:r>
      <w:r w:rsidR="00B46D54">
        <w:rPr>
          <w:rFonts w:ascii="Times New Roman" w:hAnsi="Times New Roman" w:cs="Times New Roman"/>
          <w:sz w:val="28"/>
          <w:szCs w:val="28"/>
        </w:rPr>
        <w:t xml:space="preserve">жностей больного осуществляется </w:t>
      </w:r>
      <w:r w:rsidRPr="00406E5F">
        <w:rPr>
          <w:rFonts w:ascii="Times New Roman" w:hAnsi="Times New Roman" w:cs="Times New Roman"/>
          <w:sz w:val="28"/>
          <w:szCs w:val="28"/>
        </w:rPr>
        <w:t>по степени выраженности позы «Вернике-Манна», силе мышечных сокращений, тонусу мышц паретичных конечностей, координаторным расстройствам. Тестирование силы и тонуса мышц при параличах и парезах дополняется визуальной оценкой качества движений, плавности и точности их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выполнения, координаторными взаимодействиями мышечных групп в локомоторных актах.</w:t>
      </w:r>
    </w:p>
    <w:p w:rsidR="00406E5F" w:rsidRPr="00406E5F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Оценка двигательных расстройств после ОНМК производится по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5-балльной шкале, разработанной НИИ неврологии РАМН (Л. Г. Столярова, Г. Р. Ткачева).</w:t>
      </w:r>
    </w:p>
    <w:p w:rsidR="00A97EBB" w:rsidRDefault="00406E5F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Подробная оценка функциональных расстройств, характер и степень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выраженности двигательных расстройств являются основой для составления индивидуальной программы реа</w:t>
      </w:r>
      <w:r w:rsidR="00B46D54">
        <w:rPr>
          <w:rFonts w:ascii="Times New Roman" w:hAnsi="Times New Roman" w:cs="Times New Roman"/>
          <w:sz w:val="28"/>
          <w:szCs w:val="28"/>
        </w:rPr>
        <w:t xml:space="preserve">билитации больного после ОНМК и </w:t>
      </w:r>
      <w:r w:rsidRPr="00406E5F">
        <w:rPr>
          <w:rFonts w:ascii="Times New Roman" w:hAnsi="Times New Roman" w:cs="Times New Roman"/>
          <w:sz w:val="28"/>
          <w:szCs w:val="28"/>
        </w:rPr>
        <w:t xml:space="preserve">позволяют выявлять динамику восстановительных процессов, эффективность занятий ЛФК и других реабилитационных мероприятий. </w:t>
      </w:r>
    </w:p>
    <w:p w:rsidR="00A97EBB" w:rsidRPr="00B46D54" w:rsidRDefault="00A97EBB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D54">
        <w:rPr>
          <w:rFonts w:ascii="Times New Roman" w:hAnsi="Times New Roman" w:cs="Times New Roman"/>
          <w:b/>
          <w:sz w:val="28"/>
          <w:szCs w:val="28"/>
        </w:rPr>
        <w:t>Восстановительное лечен</w:t>
      </w:r>
      <w:r w:rsidR="00031908">
        <w:rPr>
          <w:rFonts w:ascii="Times New Roman" w:hAnsi="Times New Roman" w:cs="Times New Roman"/>
          <w:b/>
          <w:sz w:val="28"/>
          <w:szCs w:val="28"/>
        </w:rPr>
        <w:t>ие после инсульта</w:t>
      </w:r>
    </w:p>
    <w:p w:rsidR="00A97EBB" w:rsidRPr="00A97EBB" w:rsidRDefault="00A97EBB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В соответствии с периодами клинического течения инсульта выделяют четыре этапа восстановительного лечения.</w:t>
      </w:r>
    </w:p>
    <w:p w:rsidR="00A97EBB" w:rsidRPr="00A97EBB" w:rsidRDefault="00A97EBB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1908">
        <w:rPr>
          <w:rFonts w:ascii="Times New Roman" w:hAnsi="Times New Roman" w:cs="Times New Roman"/>
          <w:i/>
          <w:sz w:val="28"/>
          <w:szCs w:val="28"/>
        </w:rPr>
        <w:t>На первом этапе,</w:t>
      </w:r>
      <w:r w:rsidRPr="00A97EBB">
        <w:rPr>
          <w:rFonts w:ascii="Times New Roman" w:hAnsi="Times New Roman" w:cs="Times New Roman"/>
          <w:sz w:val="28"/>
          <w:szCs w:val="28"/>
        </w:rPr>
        <w:t xml:space="preserve"> соответствующем раннему восстановительному периоду (2 – 3 недели), наряду с профилактикой дыхательной недостаточности и вторичных осложнений, основными задачами ЛФК являются: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восстановление функции морфологически сохранных структур мозга, находящихся в состоянии торможения;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блокирование механизмов развития патологических синергии, гипертонуса;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предупреждение развития атонических и атрофических процессов в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мышцах;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восстановление активности психоэмоциональной сферы.</w:t>
      </w:r>
    </w:p>
    <w:p w:rsidR="00A97EBB" w:rsidRPr="00A97EBB" w:rsidRDefault="00A97EBB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1908">
        <w:rPr>
          <w:rFonts w:ascii="Times New Roman" w:hAnsi="Times New Roman" w:cs="Times New Roman"/>
          <w:i/>
          <w:sz w:val="28"/>
          <w:szCs w:val="28"/>
        </w:rPr>
        <w:t>На втором этапе,</w:t>
      </w:r>
      <w:r w:rsidRPr="00A97EBB">
        <w:rPr>
          <w:rFonts w:ascii="Times New Roman" w:hAnsi="Times New Roman" w:cs="Times New Roman"/>
          <w:sz w:val="28"/>
          <w:szCs w:val="28"/>
        </w:rPr>
        <w:t xml:space="preserve"> соответствующем собственно восстановительному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A97EBB">
        <w:rPr>
          <w:rFonts w:ascii="Times New Roman" w:hAnsi="Times New Roman" w:cs="Times New Roman"/>
          <w:sz w:val="28"/>
          <w:szCs w:val="28"/>
        </w:rPr>
        <w:t>периоду (2 – 3 месяца), задачами ЛФК являются: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lastRenderedPageBreak/>
        <w:t>– расширение двигательной активности больного за счет восстановления силы парализованных мышц и компенсации двигательных расстройств;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освоение вертикального положения и ходьбы, навыков самообслуживания.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Важными остаются задачи стабилизации систем гемодинамики, обмена, течение нейропсихических функций.</w:t>
      </w:r>
    </w:p>
    <w:p w:rsidR="00A97EBB" w:rsidRPr="00A97EBB" w:rsidRDefault="00A97EBB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1908">
        <w:rPr>
          <w:rFonts w:ascii="Times New Roman" w:hAnsi="Times New Roman" w:cs="Times New Roman"/>
          <w:i/>
          <w:sz w:val="28"/>
          <w:szCs w:val="28"/>
        </w:rPr>
        <w:t>На третьем этапе,</w:t>
      </w:r>
      <w:r w:rsidRPr="00A97EBB">
        <w:rPr>
          <w:rFonts w:ascii="Times New Roman" w:hAnsi="Times New Roman" w:cs="Times New Roman"/>
          <w:sz w:val="28"/>
          <w:szCs w:val="28"/>
        </w:rPr>
        <w:t xml:space="preserve"> соответствующем периоду позднего восстановления (через 2 – 3 месяца после инсульта), задачами ЛФК являются: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дальнейшее развитие двигательной активности больного;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совершенствование компенсаций двигательных расстройств;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психологическая и социально-бытовая адаптация.</w:t>
      </w:r>
    </w:p>
    <w:p w:rsidR="00A97EBB" w:rsidRPr="00A97EBB" w:rsidRDefault="00A97EBB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Занятия ЛФК проводятся в специализированных центрах, санаториях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A97EBB">
        <w:rPr>
          <w:rFonts w:ascii="Times New Roman" w:hAnsi="Times New Roman" w:cs="Times New Roman"/>
          <w:sz w:val="28"/>
          <w:szCs w:val="28"/>
        </w:rPr>
        <w:t>и в по</w:t>
      </w:r>
      <w:r w:rsidR="00B46D54">
        <w:rPr>
          <w:rFonts w:ascii="Times New Roman" w:hAnsi="Times New Roman" w:cs="Times New Roman"/>
          <w:sz w:val="28"/>
          <w:szCs w:val="28"/>
        </w:rPr>
        <w:t xml:space="preserve">ликлиниках по месту жительства. </w:t>
      </w:r>
      <w:r w:rsidRPr="00A97EBB">
        <w:rPr>
          <w:rFonts w:ascii="Times New Roman" w:hAnsi="Times New Roman" w:cs="Times New Roman"/>
          <w:sz w:val="28"/>
          <w:szCs w:val="28"/>
        </w:rPr>
        <w:t>На четвертом этапе, также соответствующем периоду позднего восстановления (может продолжаться неоп</w:t>
      </w:r>
      <w:r w:rsidR="00B46D54">
        <w:rPr>
          <w:rFonts w:ascii="Times New Roman" w:hAnsi="Times New Roman" w:cs="Times New Roman"/>
          <w:sz w:val="28"/>
          <w:szCs w:val="28"/>
        </w:rPr>
        <w:t xml:space="preserve">ределенное время), задачами ЛФК </w:t>
      </w:r>
      <w:r w:rsidRPr="00A97EBB">
        <w:rPr>
          <w:rFonts w:ascii="Times New Roman" w:hAnsi="Times New Roman" w:cs="Times New Roman"/>
          <w:sz w:val="28"/>
          <w:szCs w:val="28"/>
        </w:rPr>
        <w:t>являются: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поддержание достигнутого уровня восстановления во всех сферах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жизнедеятельности;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социальная и трудовая адаптация больного;</w:t>
      </w:r>
    </w:p>
    <w:p w:rsidR="00A97EBB" w:rsidRPr="00A97EBB" w:rsidRDefault="00A97EBB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профилактика повторных инсультов и сопутствующих заболеваний.</w:t>
      </w:r>
    </w:p>
    <w:p w:rsidR="00A97EBB" w:rsidRDefault="00A97EBB" w:rsidP="00031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Реализация этих задач осуществляется преимущественно на самостоятельных занятиях (при диспансерном наблюдении за больными по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A97EBB">
        <w:rPr>
          <w:rFonts w:ascii="Times New Roman" w:hAnsi="Times New Roman" w:cs="Times New Roman"/>
          <w:sz w:val="28"/>
          <w:szCs w:val="28"/>
        </w:rPr>
        <w:t>месту жительства). Для инвалидов, имеющих оценку 4 – 5 б</w:t>
      </w:r>
      <w:r w:rsidR="00B46D54">
        <w:rPr>
          <w:rFonts w:ascii="Times New Roman" w:hAnsi="Times New Roman" w:cs="Times New Roman"/>
          <w:sz w:val="28"/>
          <w:szCs w:val="28"/>
        </w:rPr>
        <w:t>аллов (по шка</w:t>
      </w:r>
      <w:r w:rsidRPr="00A97EBB">
        <w:rPr>
          <w:rFonts w:ascii="Times New Roman" w:hAnsi="Times New Roman" w:cs="Times New Roman"/>
          <w:sz w:val="28"/>
          <w:szCs w:val="28"/>
        </w:rPr>
        <w:t>ле НИИ неврологии), задачами этого этап</w:t>
      </w:r>
      <w:r w:rsidR="00B46D54">
        <w:rPr>
          <w:rFonts w:ascii="Times New Roman" w:hAnsi="Times New Roman" w:cs="Times New Roman"/>
          <w:sz w:val="28"/>
          <w:szCs w:val="28"/>
        </w:rPr>
        <w:t xml:space="preserve">а являются адаптация к условиям </w:t>
      </w:r>
      <w:r w:rsidRPr="00A97EBB">
        <w:rPr>
          <w:rFonts w:ascii="Times New Roman" w:hAnsi="Times New Roman" w:cs="Times New Roman"/>
          <w:sz w:val="28"/>
          <w:szCs w:val="28"/>
        </w:rPr>
        <w:t xml:space="preserve">окружающей среды и организация постоянного постороннего ухода. </w:t>
      </w:r>
    </w:p>
    <w:p w:rsidR="00406E5F" w:rsidRPr="00406E5F" w:rsidRDefault="00406E5F" w:rsidP="0003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E5F" w:rsidRPr="00406E5F" w:rsidRDefault="00406E5F" w:rsidP="00031908">
      <w:pPr>
        <w:spacing w:after="0" w:line="240" w:lineRule="auto"/>
        <w:jc w:val="both"/>
      </w:pPr>
    </w:p>
    <w:sectPr w:rsidR="00406E5F" w:rsidRPr="00406E5F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05F5"/>
    <w:multiLevelType w:val="hybridMultilevel"/>
    <w:tmpl w:val="7DC2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25232"/>
    <w:multiLevelType w:val="hybridMultilevel"/>
    <w:tmpl w:val="18AA98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4EB06BA"/>
    <w:multiLevelType w:val="hybridMultilevel"/>
    <w:tmpl w:val="5EAEC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E640E"/>
    <w:multiLevelType w:val="hybridMultilevel"/>
    <w:tmpl w:val="7ACA1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79510C"/>
    <w:multiLevelType w:val="hybridMultilevel"/>
    <w:tmpl w:val="0BECDDF4"/>
    <w:lvl w:ilvl="0" w:tplc="180E1D8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71673E"/>
    <w:multiLevelType w:val="hybridMultilevel"/>
    <w:tmpl w:val="0C60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274A65"/>
    <w:multiLevelType w:val="hybridMultilevel"/>
    <w:tmpl w:val="6CE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1447A8"/>
    <w:multiLevelType w:val="hybridMultilevel"/>
    <w:tmpl w:val="B10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8D7AD3"/>
    <w:multiLevelType w:val="hybridMultilevel"/>
    <w:tmpl w:val="6C00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054E30"/>
    <w:multiLevelType w:val="hybridMultilevel"/>
    <w:tmpl w:val="AC3A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E700E3"/>
    <w:multiLevelType w:val="hybridMultilevel"/>
    <w:tmpl w:val="62C6B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6"/>
  </w:num>
  <w:num w:numId="5">
    <w:abstractNumId w:val="2"/>
  </w:num>
  <w:num w:numId="6">
    <w:abstractNumId w:val="11"/>
  </w:num>
  <w:num w:numId="7">
    <w:abstractNumId w:val="8"/>
  </w:num>
  <w:num w:numId="8">
    <w:abstractNumId w:val="12"/>
  </w:num>
  <w:num w:numId="9">
    <w:abstractNumId w:val="10"/>
  </w:num>
  <w:num w:numId="10">
    <w:abstractNumId w:val="0"/>
  </w:num>
  <w:num w:numId="11">
    <w:abstractNumId w:val="5"/>
  </w:num>
  <w:num w:numId="12">
    <w:abstractNumId w:val="4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C65ED"/>
    <w:rsid w:val="00031908"/>
    <w:rsid w:val="000634C1"/>
    <w:rsid w:val="00064F89"/>
    <w:rsid w:val="000C5092"/>
    <w:rsid w:val="00181DF5"/>
    <w:rsid w:val="00213420"/>
    <w:rsid w:val="00273009"/>
    <w:rsid w:val="00280672"/>
    <w:rsid w:val="002D7CDC"/>
    <w:rsid w:val="003C2411"/>
    <w:rsid w:val="003C65ED"/>
    <w:rsid w:val="00406E5F"/>
    <w:rsid w:val="004975E7"/>
    <w:rsid w:val="004F4372"/>
    <w:rsid w:val="005174E2"/>
    <w:rsid w:val="0053016F"/>
    <w:rsid w:val="0065755C"/>
    <w:rsid w:val="00666FC0"/>
    <w:rsid w:val="00794034"/>
    <w:rsid w:val="007A3117"/>
    <w:rsid w:val="009371E9"/>
    <w:rsid w:val="00A159F5"/>
    <w:rsid w:val="00A25CBA"/>
    <w:rsid w:val="00A60093"/>
    <w:rsid w:val="00A75A56"/>
    <w:rsid w:val="00A97EBB"/>
    <w:rsid w:val="00AA5661"/>
    <w:rsid w:val="00AE63D5"/>
    <w:rsid w:val="00B107E9"/>
    <w:rsid w:val="00B37753"/>
    <w:rsid w:val="00B46D54"/>
    <w:rsid w:val="00B95528"/>
    <w:rsid w:val="00C60E6A"/>
    <w:rsid w:val="00CC24E0"/>
    <w:rsid w:val="00E341FB"/>
    <w:rsid w:val="00F25161"/>
    <w:rsid w:val="00F71896"/>
    <w:rsid w:val="00F73A45"/>
    <w:rsid w:val="00F84627"/>
    <w:rsid w:val="00FA09A8"/>
    <w:rsid w:val="00FB417B"/>
    <w:rsid w:val="00FD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AD301-96A9-492B-998F-2FD602628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4364</Words>
  <Characters>24881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2019-06-19T23:06:00Z</dcterms:created>
  <dcterms:modified xsi:type="dcterms:W3CDTF">2019-10-18T16:16:00Z</dcterms:modified>
</cp:coreProperties>
</file>